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C808" w14:textId="77777777" w:rsidR="00583277" w:rsidRDefault="00583277" w:rsidP="00583277">
      <w:pPr>
        <w:jc w:val="center"/>
        <w:rPr>
          <w:rFonts w:ascii="Arial" w:hAnsi="Arial" w:cs="Arial"/>
        </w:rPr>
      </w:pPr>
      <w:bookmarkStart w:id="0" w:name="_GoBack"/>
      <w:bookmarkEnd w:id="0"/>
    </w:p>
    <w:p w14:paraId="79ACA90E" w14:textId="77777777" w:rsidR="00583277" w:rsidRPr="0039019E" w:rsidRDefault="00583277" w:rsidP="00583277">
      <w:pPr>
        <w:jc w:val="center"/>
        <w:rPr>
          <w:rFonts w:ascii="Arial" w:hAnsi="Arial" w:cs="Arial"/>
        </w:rPr>
      </w:pPr>
      <w:proofErr w:type="gramStart"/>
      <w:r w:rsidRPr="0039019E">
        <w:rPr>
          <w:rFonts w:ascii="Arial" w:hAnsi="Arial" w:cs="Arial"/>
        </w:rPr>
        <w:t>РОССИЙСКАЯ  ФЕДЕРАЦИЯ</w:t>
      </w:r>
      <w:proofErr w:type="gramEnd"/>
    </w:p>
    <w:p w14:paraId="6FDE693B" w14:textId="77777777" w:rsidR="00583277" w:rsidRPr="0039019E" w:rsidRDefault="00583277" w:rsidP="005832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</w:t>
      </w:r>
      <w:r w:rsidRPr="0039019E">
        <w:rPr>
          <w:rFonts w:ascii="Arial" w:hAnsi="Arial" w:cs="Arial"/>
        </w:rPr>
        <w:t xml:space="preserve"> ГЛАВА ГЛОТОВСКОГО СЕЛЬСКОГО ПОСЕЛЕНИЯ</w:t>
      </w:r>
    </w:p>
    <w:p w14:paraId="4277F30C" w14:textId="77777777" w:rsidR="00583277" w:rsidRPr="0039019E" w:rsidRDefault="00583277" w:rsidP="00583277">
      <w:pPr>
        <w:jc w:val="center"/>
        <w:rPr>
          <w:rFonts w:ascii="Arial" w:hAnsi="Arial" w:cs="Arial"/>
        </w:rPr>
      </w:pPr>
      <w:r w:rsidRPr="0039019E">
        <w:rPr>
          <w:rFonts w:ascii="Arial" w:hAnsi="Arial" w:cs="Arial"/>
        </w:rPr>
        <w:t xml:space="preserve">ЗНАМЕНСКОГО </w:t>
      </w:r>
      <w:proofErr w:type="gramStart"/>
      <w:r w:rsidRPr="0039019E">
        <w:rPr>
          <w:rFonts w:ascii="Arial" w:hAnsi="Arial" w:cs="Arial"/>
        </w:rPr>
        <w:t>РАЙОНА  ОРЛОВСКОЙ</w:t>
      </w:r>
      <w:proofErr w:type="gramEnd"/>
      <w:r w:rsidRPr="0039019E">
        <w:rPr>
          <w:rFonts w:ascii="Arial" w:hAnsi="Arial" w:cs="Arial"/>
        </w:rPr>
        <w:t xml:space="preserve"> ОБЛАСТИ</w:t>
      </w:r>
    </w:p>
    <w:p w14:paraId="0EB3DB85" w14:textId="77777777" w:rsidR="00583277" w:rsidRPr="0039019E" w:rsidRDefault="00583277" w:rsidP="00583277">
      <w:pPr>
        <w:jc w:val="center"/>
        <w:rPr>
          <w:rFonts w:ascii="Arial" w:hAnsi="Arial" w:cs="Arial"/>
          <w:b/>
        </w:rPr>
      </w:pPr>
    </w:p>
    <w:p w14:paraId="24F92DB9" w14:textId="77777777" w:rsidR="00583277" w:rsidRPr="0039019E" w:rsidRDefault="00583277" w:rsidP="00583277">
      <w:pPr>
        <w:jc w:val="center"/>
        <w:rPr>
          <w:rFonts w:ascii="Arial" w:hAnsi="Arial" w:cs="Arial"/>
          <w:b/>
        </w:rPr>
      </w:pPr>
      <w:r w:rsidRPr="0039019E">
        <w:rPr>
          <w:rFonts w:ascii="Arial" w:hAnsi="Arial" w:cs="Arial"/>
          <w:b/>
        </w:rPr>
        <w:t>РАСПОРЯЖЕНИЕ</w:t>
      </w:r>
    </w:p>
    <w:p w14:paraId="065BD2B9" w14:textId="77777777" w:rsidR="00583277" w:rsidRPr="0039019E" w:rsidRDefault="00583277" w:rsidP="00583277">
      <w:pPr>
        <w:rPr>
          <w:rFonts w:ascii="Arial" w:hAnsi="Arial" w:cs="Arial"/>
          <w:b/>
        </w:rPr>
      </w:pPr>
    </w:p>
    <w:p w14:paraId="0BAFC5BF" w14:textId="48EF5F39" w:rsidR="00583277" w:rsidRPr="0039019E" w:rsidRDefault="00583277" w:rsidP="00583277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proofErr w:type="gramStart"/>
      <w:r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»</w:t>
      </w:r>
      <w:proofErr w:type="gramEnd"/>
      <w:r>
        <w:rPr>
          <w:rFonts w:ascii="Arial" w:hAnsi="Arial" w:cs="Arial"/>
        </w:rPr>
        <w:t xml:space="preserve"> марта   202</w:t>
      </w:r>
      <w:r>
        <w:rPr>
          <w:rFonts w:ascii="Arial" w:hAnsi="Arial" w:cs="Arial"/>
        </w:rPr>
        <w:t>3</w:t>
      </w:r>
      <w:r w:rsidRPr="0039019E">
        <w:rPr>
          <w:rFonts w:ascii="Arial" w:hAnsi="Arial" w:cs="Arial"/>
        </w:rPr>
        <w:t xml:space="preserve"> года                          </w:t>
      </w:r>
      <w:r>
        <w:rPr>
          <w:rFonts w:ascii="Arial" w:hAnsi="Arial" w:cs="Arial"/>
        </w:rPr>
        <w:t xml:space="preserve">                                                         №  1</w:t>
      </w:r>
    </w:p>
    <w:p w14:paraId="7141EF40" w14:textId="77777777" w:rsidR="00583277" w:rsidRPr="0039019E" w:rsidRDefault="00583277" w:rsidP="00583277">
      <w:pPr>
        <w:rPr>
          <w:rFonts w:ascii="Arial" w:hAnsi="Arial" w:cs="Arial"/>
        </w:rPr>
      </w:pPr>
    </w:p>
    <w:p w14:paraId="0984534E" w14:textId="77777777" w:rsidR="00583277" w:rsidRDefault="00583277" w:rsidP="00583277">
      <w:pPr>
        <w:jc w:val="right"/>
        <w:rPr>
          <w:rFonts w:ascii="Arial" w:hAnsi="Arial" w:cs="Arial"/>
        </w:rPr>
      </w:pPr>
    </w:p>
    <w:p w14:paraId="347C7DED" w14:textId="77777777" w:rsidR="00583277" w:rsidRDefault="00583277" w:rsidP="00583277">
      <w:pPr>
        <w:ind w:right="4495"/>
        <w:jc w:val="both"/>
        <w:rPr>
          <w:rFonts w:ascii="Arial" w:hAnsi="Arial" w:cs="Arial"/>
        </w:rPr>
      </w:pPr>
      <w:r w:rsidRPr="00A012EF">
        <w:rPr>
          <w:rFonts w:ascii="Arial" w:hAnsi="Arial" w:cs="Arial"/>
        </w:rPr>
        <w:t>О проведении публичных слушаний по проекту р</w:t>
      </w:r>
      <w:r>
        <w:rPr>
          <w:rFonts w:ascii="Arial" w:hAnsi="Arial" w:cs="Arial"/>
        </w:rPr>
        <w:t xml:space="preserve">ешения     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A012EF">
        <w:rPr>
          <w:rFonts w:ascii="Arial" w:hAnsi="Arial" w:cs="Arial"/>
        </w:rPr>
        <w:t xml:space="preserve">   сельского Совета народных </w:t>
      </w:r>
      <w:proofErr w:type="gramStart"/>
      <w:r w:rsidRPr="00A012EF">
        <w:rPr>
          <w:rFonts w:ascii="Arial" w:hAnsi="Arial" w:cs="Arial"/>
        </w:rPr>
        <w:t>депутатов  Знаменского</w:t>
      </w:r>
      <w:proofErr w:type="gramEnd"/>
      <w:r w:rsidRPr="00A012EF">
        <w:rPr>
          <w:rFonts w:ascii="Arial" w:hAnsi="Arial" w:cs="Arial"/>
        </w:rPr>
        <w:t xml:space="preserve"> района  Орловской области </w:t>
      </w:r>
    </w:p>
    <w:p w14:paraId="26F7B57B" w14:textId="7F82B89E" w:rsidR="00583277" w:rsidRPr="00A012EF" w:rsidRDefault="00583277" w:rsidP="00583277">
      <w:pPr>
        <w:ind w:right="449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 </w:t>
      </w:r>
      <w:r w:rsidRPr="00A012EF">
        <w:rPr>
          <w:rFonts w:ascii="Arial" w:hAnsi="Arial" w:cs="Arial"/>
        </w:rPr>
        <w:t>Об</w:t>
      </w:r>
      <w:proofErr w:type="gramEnd"/>
      <w:r w:rsidRPr="00A012EF">
        <w:rPr>
          <w:rFonts w:ascii="Arial" w:hAnsi="Arial" w:cs="Arial"/>
        </w:rPr>
        <w:t xml:space="preserve"> итог</w:t>
      </w:r>
      <w:r>
        <w:rPr>
          <w:rFonts w:ascii="Arial" w:hAnsi="Arial" w:cs="Arial"/>
        </w:rPr>
        <w:t xml:space="preserve">ах исполнения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год</w:t>
      </w:r>
      <w:r w:rsidRPr="00A012EF">
        <w:rPr>
          <w:rFonts w:ascii="Arial" w:hAnsi="Arial" w:cs="Arial"/>
        </w:rPr>
        <w:t>»</w:t>
      </w:r>
    </w:p>
    <w:p w14:paraId="07F9F4FF" w14:textId="77777777" w:rsidR="00583277" w:rsidRPr="00A012EF" w:rsidRDefault="00583277" w:rsidP="00583277">
      <w:pPr>
        <w:rPr>
          <w:rFonts w:ascii="Arial" w:hAnsi="Arial" w:cs="Arial"/>
        </w:rPr>
      </w:pPr>
    </w:p>
    <w:p w14:paraId="1B388ECA" w14:textId="77777777" w:rsidR="00583277" w:rsidRPr="00A012EF" w:rsidRDefault="00583277" w:rsidP="00583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A012EF">
        <w:rPr>
          <w:rFonts w:ascii="Arial" w:hAnsi="Arial" w:cs="Arial"/>
        </w:rPr>
        <w:t>Руководствуясь Федеральным Законом от 06 октября 2003 года №131-ФЗ «Об общих принципах местного самоуправления в Российской Федерации»,    в соответствии с Уставом   муниципал</w:t>
      </w:r>
      <w:r>
        <w:rPr>
          <w:rFonts w:ascii="Arial" w:hAnsi="Arial" w:cs="Arial"/>
        </w:rPr>
        <w:t xml:space="preserve">ьного   образования  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A012EF">
        <w:rPr>
          <w:rFonts w:ascii="Arial" w:hAnsi="Arial" w:cs="Arial"/>
        </w:rPr>
        <w:t xml:space="preserve">  сельского  поселения  Знаменского района Орловской области  и  в  целях  реализации  прав  </w:t>
      </w:r>
      <w:r>
        <w:rPr>
          <w:rFonts w:ascii="Arial" w:hAnsi="Arial" w:cs="Arial"/>
        </w:rPr>
        <w:t xml:space="preserve">граждан 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A012EF">
        <w:rPr>
          <w:rFonts w:ascii="Arial" w:hAnsi="Arial" w:cs="Arial"/>
        </w:rPr>
        <w:t xml:space="preserve"> сельского поселения на осуществление местного самоуправления, Положением о порядке организации и проведени</w:t>
      </w:r>
      <w:r>
        <w:rPr>
          <w:rFonts w:ascii="Arial" w:hAnsi="Arial" w:cs="Arial"/>
        </w:rPr>
        <w:t xml:space="preserve">я публичных слушаний в </w:t>
      </w:r>
      <w:proofErr w:type="spellStart"/>
      <w:r>
        <w:rPr>
          <w:rFonts w:ascii="Arial" w:hAnsi="Arial" w:cs="Arial"/>
        </w:rPr>
        <w:t>Глотовском</w:t>
      </w:r>
      <w:proofErr w:type="spellEnd"/>
      <w:r>
        <w:rPr>
          <w:rFonts w:ascii="Arial" w:hAnsi="Arial" w:cs="Arial"/>
        </w:rPr>
        <w:t xml:space="preserve"> </w:t>
      </w:r>
      <w:r w:rsidRPr="00A012EF">
        <w:rPr>
          <w:rFonts w:ascii="Arial" w:hAnsi="Arial" w:cs="Arial"/>
        </w:rPr>
        <w:t xml:space="preserve"> сельском поселении Знаме</w:t>
      </w:r>
      <w:r>
        <w:rPr>
          <w:rFonts w:ascii="Arial" w:hAnsi="Arial" w:cs="Arial"/>
        </w:rPr>
        <w:t>нского района Орловской области:</w:t>
      </w:r>
      <w:r w:rsidRPr="00A012EF">
        <w:rPr>
          <w:rFonts w:ascii="Arial" w:hAnsi="Arial" w:cs="Arial"/>
        </w:rPr>
        <w:t xml:space="preserve"> </w:t>
      </w:r>
    </w:p>
    <w:p w14:paraId="63CA9F0B" w14:textId="500DD083" w:rsidR="00583277" w:rsidRPr="000648EB" w:rsidRDefault="00583277" w:rsidP="00583277">
      <w:pPr>
        <w:jc w:val="both"/>
      </w:pPr>
      <w:r w:rsidRPr="00A012EF">
        <w:rPr>
          <w:rFonts w:ascii="Arial" w:hAnsi="Arial" w:cs="Arial"/>
        </w:rPr>
        <w:t xml:space="preserve"> </w:t>
      </w:r>
      <w:r w:rsidRPr="00A012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Провести  «</w:t>
      </w:r>
      <w:proofErr w:type="gramEnd"/>
      <w:r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» апреля 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года в 15 часов </w:t>
      </w:r>
      <w:r w:rsidRPr="000648EB">
        <w:rPr>
          <w:rFonts w:ascii="Arial" w:hAnsi="Arial" w:cs="Arial"/>
        </w:rPr>
        <w:t xml:space="preserve"> в здании администрации </w:t>
      </w:r>
      <w:proofErr w:type="spellStart"/>
      <w:r w:rsidRPr="000648EB">
        <w:rPr>
          <w:rFonts w:ascii="Arial" w:hAnsi="Arial" w:cs="Arial"/>
        </w:rPr>
        <w:t>Глотовского</w:t>
      </w:r>
      <w:proofErr w:type="spellEnd"/>
      <w:r w:rsidRPr="000648EB">
        <w:rPr>
          <w:rFonts w:ascii="Arial" w:hAnsi="Arial" w:cs="Arial"/>
        </w:rPr>
        <w:t xml:space="preserve"> сельского поселения, публичные слушания  по проекту решения </w:t>
      </w:r>
      <w:proofErr w:type="spellStart"/>
      <w:r w:rsidRPr="000648EB">
        <w:rPr>
          <w:rFonts w:ascii="Arial" w:hAnsi="Arial" w:cs="Arial"/>
        </w:rPr>
        <w:t>Глотовского</w:t>
      </w:r>
      <w:proofErr w:type="spellEnd"/>
      <w:r w:rsidRPr="000648EB">
        <w:rPr>
          <w:rFonts w:ascii="Arial" w:hAnsi="Arial" w:cs="Arial"/>
        </w:rPr>
        <w:t xml:space="preserve">  сельского Совета народных депутатов Знаменского района Орловской области </w:t>
      </w:r>
      <w:r>
        <w:rPr>
          <w:rFonts w:ascii="Arial" w:hAnsi="Arial" w:cs="Arial"/>
        </w:rPr>
        <w:t xml:space="preserve"> </w:t>
      </w:r>
      <w:r w:rsidRPr="00191A9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Об итогах 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год».</w:t>
      </w:r>
    </w:p>
    <w:p w14:paraId="6F4443A8" w14:textId="77777777" w:rsidR="00583277" w:rsidRPr="000648EB" w:rsidRDefault="00583277" w:rsidP="00583277">
      <w:pPr>
        <w:jc w:val="both"/>
        <w:rPr>
          <w:rFonts w:ascii="Arial" w:hAnsi="Arial" w:cs="Arial"/>
        </w:rPr>
      </w:pPr>
      <w:r w:rsidRPr="000648EB">
        <w:rPr>
          <w:rFonts w:ascii="Arial" w:hAnsi="Arial" w:cs="Arial"/>
        </w:rPr>
        <w:t xml:space="preserve">            2. Организацию подготовки и проведения публичных слушаний, указанных в </w:t>
      </w:r>
      <w:r>
        <w:rPr>
          <w:rFonts w:ascii="Arial" w:hAnsi="Arial" w:cs="Arial"/>
        </w:rPr>
        <w:t xml:space="preserve">пункте 1 настоящего </w:t>
      </w:r>
      <w:proofErr w:type="gramStart"/>
      <w:r>
        <w:rPr>
          <w:rFonts w:ascii="Arial" w:hAnsi="Arial" w:cs="Arial"/>
        </w:rPr>
        <w:t xml:space="preserve">решения </w:t>
      </w:r>
      <w:r w:rsidRPr="000648EB">
        <w:rPr>
          <w:rFonts w:ascii="Arial" w:hAnsi="Arial" w:cs="Arial"/>
        </w:rPr>
        <w:t>,</w:t>
      </w:r>
      <w:proofErr w:type="gramEnd"/>
      <w:r w:rsidRPr="000648EB">
        <w:rPr>
          <w:rFonts w:ascii="Arial" w:hAnsi="Arial" w:cs="Arial"/>
        </w:rPr>
        <w:t xml:space="preserve"> возложить на ведущего специалиста  Муханову И.А.</w:t>
      </w:r>
    </w:p>
    <w:p w14:paraId="28E47BFE" w14:textId="77777777" w:rsidR="00583277" w:rsidRPr="000648EB" w:rsidRDefault="00583277" w:rsidP="00583277">
      <w:pPr>
        <w:jc w:val="both"/>
        <w:rPr>
          <w:rFonts w:ascii="Arial" w:hAnsi="Arial" w:cs="Arial"/>
        </w:rPr>
      </w:pPr>
      <w:r w:rsidRPr="000648EB">
        <w:rPr>
          <w:rFonts w:ascii="Arial" w:hAnsi="Arial" w:cs="Arial"/>
        </w:rPr>
        <w:tab/>
        <w:t>3. Для учета, обобщения предложений жителей поселения, выносимых на публичные слушания по проекту, создать комиссию в составе согласно приложению 1.</w:t>
      </w:r>
    </w:p>
    <w:p w14:paraId="607591C5" w14:textId="77777777" w:rsidR="00583277" w:rsidRPr="000648EB" w:rsidRDefault="00583277" w:rsidP="00583277">
      <w:pPr>
        <w:jc w:val="both"/>
        <w:rPr>
          <w:rFonts w:ascii="Arial" w:hAnsi="Arial" w:cs="Arial"/>
        </w:rPr>
      </w:pPr>
      <w:r w:rsidRPr="000648EB">
        <w:rPr>
          <w:rFonts w:ascii="Arial" w:hAnsi="Arial" w:cs="Arial"/>
        </w:rPr>
        <w:tab/>
        <w:t xml:space="preserve">4. Рекомендовать руководителям учреждений на территории поселения оказывать содействие в сборе предложений жителей поселения по </w:t>
      </w:r>
      <w:proofErr w:type="gramStart"/>
      <w:r w:rsidRPr="000648EB">
        <w:rPr>
          <w:rFonts w:ascii="Arial" w:hAnsi="Arial" w:cs="Arial"/>
        </w:rPr>
        <w:t>вышеуказанному  проекту</w:t>
      </w:r>
      <w:proofErr w:type="gramEnd"/>
      <w:r w:rsidRPr="000648EB">
        <w:rPr>
          <w:rFonts w:ascii="Arial" w:hAnsi="Arial" w:cs="Arial"/>
        </w:rPr>
        <w:t xml:space="preserve"> и направлении их в администрацию </w:t>
      </w:r>
      <w:proofErr w:type="spellStart"/>
      <w:r w:rsidRPr="000648EB">
        <w:rPr>
          <w:rFonts w:ascii="Arial" w:hAnsi="Arial" w:cs="Arial"/>
        </w:rPr>
        <w:t>Глотовского</w:t>
      </w:r>
      <w:proofErr w:type="spellEnd"/>
      <w:r w:rsidRPr="000648EB">
        <w:rPr>
          <w:rFonts w:ascii="Arial" w:hAnsi="Arial" w:cs="Arial"/>
        </w:rPr>
        <w:t xml:space="preserve"> сельского поселения.</w:t>
      </w:r>
    </w:p>
    <w:p w14:paraId="19660BE2" w14:textId="77777777" w:rsidR="00583277" w:rsidRPr="000648EB" w:rsidRDefault="00583277" w:rsidP="00583277">
      <w:pPr>
        <w:jc w:val="both"/>
        <w:rPr>
          <w:rFonts w:ascii="Arial" w:hAnsi="Arial" w:cs="Arial"/>
        </w:rPr>
      </w:pPr>
      <w:r w:rsidRPr="000648EB">
        <w:rPr>
          <w:rFonts w:ascii="Arial" w:hAnsi="Arial" w:cs="Arial"/>
        </w:rPr>
        <w:tab/>
      </w:r>
    </w:p>
    <w:p w14:paraId="7AE2A45B" w14:textId="77777777" w:rsidR="00583277" w:rsidRPr="000648EB" w:rsidRDefault="00583277" w:rsidP="00583277">
      <w:pPr>
        <w:rPr>
          <w:rFonts w:ascii="Arial" w:hAnsi="Arial" w:cs="Arial"/>
        </w:rPr>
      </w:pPr>
    </w:p>
    <w:p w14:paraId="63C82D4B" w14:textId="77777777" w:rsidR="00583277" w:rsidRPr="000648EB" w:rsidRDefault="00583277" w:rsidP="00583277">
      <w:pPr>
        <w:rPr>
          <w:rFonts w:ascii="Arial" w:hAnsi="Arial" w:cs="Arial"/>
        </w:rPr>
      </w:pPr>
      <w:r w:rsidRPr="000648EB">
        <w:rPr>
          <w:rFonts w:ascii="Arial" w:hAnsi="Arial" w:cs="Arial"/>
        </w:rPr>
        <w:t xml:space="preserve">Глава   </w:t>
      </w:r>
      <w:proofErr w:type="spellStart"/>
      <w:r w:rsidRPr="000648EB">
        <w:rPr>
          <w:rFonts w:ascii="Arial" w:hAnsi="Arial" w:cs="Arial"/>
        </w:rPr>
        <w:t>Глотовского</w:t>
      </w:r>
      <w:proofErr w:type="spellEnd"/>
    </w:p>
    <w:p w14:paraId="117E885D" w14:textId="77777777" w:rsidR="00583277" w:rsidRPr="000648EB" w:rsidRDefault="00583277" w:rsidP="00583277">
      <w:pPr>
        <w:rPr>
          <w:rFonts w:ascii="Arial" w:hAnsi="Arial" w:cs="Arial"/>
        </w:rPr>
      </w:pPr>
      <w:r w:rsidRPr="000648EB">
        <w:rPr>
          <w:rFonts w:ascii="Arial" w:hAnsi="Arial" w:cs="Arial"/>
        </w:rPr>
        <w:t xml:space="preserve">сельского поселения                                    </w:t>
      </w:r>
      <w:r>
        <w:rPr>
          <w:rFonts w:ascii="Arial" w:hAnsi="Arial" w:cs="Arial"/>
        </w:rPr>
        <w:t xml:space="preserve">                                       </w:t>
      </w:r>
      <w:proofErr w:type="spellStart"/>
      <w:r>
        <w:rPr>
          <w:rFonts w:ascii="Arial" w:hAnsi="Arial" w:cs="Arial"/>
        </w:rPr>
        <w:t>С.В.Борисенко</w:t>
      </w:r>
      <w:proofErr w:type="spellEnd"/>
    </w:p>
    <w:p w14:paraId="3E4223C3" w14:textId="77777777" w:rsidR="00583277" w:rsidRPr="000648EB" w:rsidRDefault="00583277" w:rsidP="00583277">
      <w:pPr>
        <w:rPr>
          <w:rFonts w:ascii="Arial" w:hAnsi="Arial" w:cs="Arial"/>
        </w:rPr>
      </w:pPr>
      <w:r w:rsidRPr="000648EB">
        <w:rPr>
          <w:rFonts w:ascii="Arial" w:hAnsi="Arial" w:cs="Arial"/>
        </w:rPr>
        <w:t xml:space="preserve">     </w:t>
      </w:r>
    </w:p>
    <w:p w14:paraId="0A62D0BA" w14:textId="77777777" w:rsidR="00583277" w:rsidRPr="000648EB" w:rsidRDefault="00583277" w:rsidP="00583277">
      <w:pPr>
        <w:rPr>
          <w:rFonts w:ascii="Arial" w:hAnsi="Arial" w:cs="Arial"/>
        </w:rPr>
      </w:pPr>
      <w:r w:rsidRPr="000648EB">
        <w:rPr>
          <w:rFonts w:ascii="Arial" w:hAnsi="Arial" w:cs="Arial"/>
        </w:rPr>
        <w:t xml:space="preserve"> </w:t>
      </w:r>
    </w:p>
    <w:p w14:paraId="0BEE1DBB" w14:textId="77777777" w:rsidR="00583277" w:rsidRPr="000648EB" w:rsidRDefault="00583277" w:rsidP="00583277">
      <w:pPr>
        <w:rPr>
          <w:rFonts w:ascii="Arial" w:hAnsi="Arial" w:cs="Arial"/>
        </w:rPr>
      </w:pPr>
    </w:p>
    <w:p w14:paraId="48F73E37" w14:textId="77777777" w:rsidR="00583277" w:rsidRDefault="00583277" w:rsidP="00583277">
      <w:pPr>
        <w:rPr>
          <w:rFonts w:ascii="Arial" w:hAnsi="Arial" w:cs="Arial"/>
        </w:rPr>
      </w:pPr>
    </w:p>
    <w:p w14:paraId="501A8F0F" w14:textId="77777777" w:rsidR="00583277" w:rsidRDefault="00583277" w:rsidP="00583277">
      <w:pPr>
        <w:rPr>
          <w:rFonts w:ascii="Arial" w:hAnsi="Arial" w:cs="Arial"/>
        </w:rPr>
      </w:pPr>
    </w:p>
    <w:p w14:paraId="25EF0C71" w14:textId="77777777" w:rsidR="00583277" w:rsidRDefault="00583277" w:rsidP="00583277">
      <w:pPr>
        <w:rPr>
          <w:rFonts w:ascii="Arial" w:hAnsi="Arial" w:cs="Arial"/>
        </w:rPr>
      </w:pPr>
    </w:p>
    <w:p w14:paraId="5EBD044B" w14:textId="77777777" w:rsidR="00583277" w:rsidRDefault="00583277" w:rsidP="00583277">
      <w:pPr>
        <w:rPr>
          <w:rFonts w:ascii="Arial" w:hAnsi="Arial" w:cs="Arial"/>
        </w:rPr>
      </w:pPr>
    </w:p>
    <w:p w14:paraId="145AA8C2" w14:textId="77777777" w:rsidR="00583277" w:rsidRDefault="00583277" w:rsidP="00583277">
      <w:pPr>
        <w:rPr>
          <w:rFonts w:ascii="Arial" w:hAnsi="Arial" w:cs="Arial"/>
        </w:rPr>
      </w:pPr>
    </w:p>
    <w:p w14:paraId="7508E973" w14:textId="77777777" w:rsidR="00583277" w:rsidRDefault="00583277" w:rsidP="00583277">
      <w:pPr>
        <w:rPr>
          <w:rFonts w:ascii="Arial" w:hAnsi="Arial" w:cs="Arial"/>
        </w:rPr>
      </w:pPr>
    </w:p>
    <w:p w14:paraId="71F0CBD9" w14:textId="77777777" w:rsidR="00583277" w:rsidRPr="000E2E13" w:rsidRDefault="00583277" w:rsidP="00583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0E2E13">
        <w:rPr>
          <w:rFonts w:ascii="Arial" w:hAnsi="Arial" w:cs="Arial"/>
        </w:rPr>
        <w:t>Приложение 1</w:t>
      </w:r>
    </w:p>
    <w:p w14:paraId="3DC93367" w14:textId="77777777" w:rsidR="00583277" w:rsidRPr="000E2E13" w:rsidRDefault="00583277" w:rsidP="005832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>
        <w:rPr>
          <w:rFonts w:ascii="Arial" w:hAnsi="Arial" w:cs="Arial"/>
        </w:rPr>
        <w:t xml:space="preserve">распоряжению </w:t>
      </w:r>
      <w:r w:rsidRPr="000E2E13">
        <w:rPr>
          <w:rFonts w:ascii="Arial" w:hAnsi="Arial" w:cs="Arial"/>
        </w:rPr>
        <w:t xml:space="preserve"> Главы</w:t>
      </w:r>
      <w:proofErr w:type="gramEnd"/>
      <w:r w:rsidRPr="000E2E13">
        <w:rPr>
          <w:rFonts w:ascii="Arial" w:hAnsi="Arial" w:cs="Arial"/>
        </w:rPr>
        <w:t xml:space="preserve">  </w:t>
      </w:r>
    </w:p>
    <w:p w14:paraId="6AC5BBB9" w14:textId="77777777" w:rsidR="00583277" w:rsidRPr="000E2E13" w:rsidRDefault="00583277" w:rsidP="00583277">
      <w:pPr>
        <w:jc w:val="right"/>
        <w:rPr>
          <w:rFonts w:ascii="Arial" w:hAnsi="Arial" w:cs="Arial"/>
        </w:rPr>
      </w:pPr>
      <w:proofErr w:type="spellStart"/>
      <w:r w:rsidRPr="000E2E13">
        <w:rPr>
          <w:rFonts w:ascii="Arial" w:hAnsi="Arial" w:cs="Arial"/>
        </w:rPr>
        <w:t>Глотовского</w:t>
      </w:r>
      <w:proofErr w:type="spellEnd"/>
      <w:r w:rsidRPr="000E2E13">
        <w:rPr>
          <w:rFonts w:ascii="Arial" w:hAnsi="Arial" w:cs="Arial"/>
        </w:rPr>
        <w:t xml:space="preserve"> сельского поселения </w:t>
      </w:r>
    </w:p>
    <w:p w14:paraId="3EBFA916" w14:textId="57B99969" w:rsidR="00583277" w:rsidRPr="000E2E13" w:rsidRDefault="00583277" w:rsidP="005832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марта    </w:t>
      </w:r>
      <w:proofErr w:type="gramStart"/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года</w:t>
      </w:r>
      <w:proofErr w:type="gramEnd"/>
      <w:r>
        <w:rPr>
          <w:rFonts w:ascii="Arial" w:hAnsi="Arial" w:cs="Arial"/>
        </w:rPr>
        <w:t xml:space="preserve"> № 1 </w:t>
      </w:r>
    </w:p>
    <w:p w14:paraId="59C674A7" w14:textId="77777777" w:rsidR="00583277" w:rsidRPr="000E2E13" w:rsidRDefault="00583277" w:rsidP="00583277">
      <w:pPr>
        <w:jc w:val="center"/>
        <w:rPr>
          <w:rFonts w:ascii="Arial" w:hAnsi="Arial" w:cs="Arial"/>
        </w:rPr>
      </w:pPr>
    </w:p>
    <w:p w14:paraId="2D760555" w14:textId="77777777" w:rsidR="00583277" w:rsidRPr="000252E1" w:rsidRDefault="00583277" w:rsidP="00583277">
      <w:pPr>
        <w:jc w:val="center"/>
        <w:rPr>
          <w:rFonts w:ascii="Arial" w:hAnsi="Arial" w:cs="Arial"/>
        </w:rPr>
      </w:pPr>
    </w:p>
    <w:p w14:paraId="23B75F7A" w14:textId="77777777" w:rsidR="00583277" w:rsidRPr="000252E1" w:rsidRDefault="00583277" w:rsidP="00583277">
      <w:pPr>
        <w:jc w:val="center"/>
        <w:rPr>
          <w:rFonts w:ascii="Arial" w:hAnsi="Arial" w:cs="Arial"/>
        </w:rPr>
      </w:pPr>
      <w:r w:rsidRPr="000252E1">
        <w:rPr>
          <w:rFonts w:ascii="Arial" w:hAnsi="Arial" w:cs="Arial"/>
        </w:rPr>
        <w:t>СОСТАВ</w:t>
      </w:r>
    </w:p>
    <w:p w14:paraId="4CD69DBE" w14:textId="436054B0" w:rsidR="00583277" w:rsidRPr="000648EB" w:rsidRDefault="00583277" w:rsidP="00583277">
      <w:pPr>
        <w:jc w:val="both"/>
      </w:pPr>
      <w:r w:rsidRPr="000252E1">
        <w:rPr>
          <w:rFonts w:ascii="Arial" w:hAnsi="Arial" w:cs="Arial"/>
        </w:rPr>
        <w:t xml:space="preserve">комиссии по учету, обобщению предложений жителей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поселения, выносимых на публичные слушания п</w:t>
      </w:r>
      <w:r>
        <w:rPr>
          <w:rFonts w:ascii="Arial" w:hAnsi="Arial" w:cs="Arial"/>
        </w:rPr>
        <w:t xml:space="preserve">о проекту </w:t>
      </w:r>
      <w:proofErr w:type="gramStart"/>
      <w:r>
        <w:rPr>
          <w:rFonts w:ascii="Arial" w:hAnsi="Arial" w:cs="Arial"/>
        </w:rPr>
        <w:t xml:space="preserve">решения  </w:t>
      </w:r>
      <w:proofErr w:type="spellStart"/>
      <w:r>
        <w:rPr>
          <w:rFonts w:ascii="Arial" w:hAnsi="Arial" w:cs="Arial"/>
        </w:rPr>
        <w:t>Глотовского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0252E1">
        <w:rPr>
          <w:rFonts w:ascii="Arial" w:hAnsi="Arial" w:cs="Arial"/>
        </w:rPr>
        <w:t xml:space="preserve">сельского Совета народных депутатов  </w:t>
      </w:r>
      <w:r w:rsidRPr="00191A9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Об итогах  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год».</w:t>
      </w:r>
    </w:p>
    <w:p w14:paraId="606E545E" w14:textId="77777777" w:rsidR="00583277" w:rsidRDefault="00583277" w:rsidP="00583277">
      <w:pPr>
        <w:jc w:val="both"/>
        <w:rPr>
          <w:rFonts w:ascii="Arial" w:hAnsi="Arial" w:cs="Arial"/>
        </w:rPr>
      </w:pPr>
    </w:p>
    <w:p w14:paraId="03A78BE5" w14:textId="77777777" w:rsidR="00583277" w:rsidRPr="000252E1" w:rsidRDefault="00583277" w:rsidP="00583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Борисенко С.В.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</w:t>
      </w:r>
      <w:proofErr w:type="gramStart"/>
      <w:r w:rsidRPr="000252E1">
        <w:rPr>
          <w:rFonts w:ascii="Arial" w:hAnsi="Arial" w:cs="Arial"/>
        </w:rPr>
        <w:t xml:space="preserve">Глава 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proofErr w:type="gramEnd"/>
      <w:r w:rsidRPr="000252E1">
        <w:rPr>
          <w:rFonts w:ascii="Arial" w:hAnsi="Arial" w:cs="Arial"/>
        </w:rPr>
        <w:t xml:space="preserve">  сельского поселения, </w:t>
      </w:r>
    </w:p>
    <w:p w14:paraId="4DAE7954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  <w:t>председатель комиссии</w:t>
      </w:r>
    </w:p>
    <w:p w14:paraId="39715AA4" w14:textId="77777777" w:rsidR="00583277" w:rsidRPr="000252E1" w:rsidRDefault="00583277" w:rsidP="00583277">
      <w:pPr>
        <w:rPr>
          <w:rFonts w:ascii="Arial" w:hAnsi="Arial" w:cs="Arial"/>
        </w:rPr>
      </w:pPr>
    </w:p>
    <w:p w14:paraId="4CAF1839" w14:textId="77777777" w:rsidR="00583277" w:rsidRPr="000252E1" w:rsidRDefault="00583277" w:rsidP="00583277">
      <w:pPr>
        <w:rPr>
          <w:rFonts w:ascii="Arial" w:hAnsi="Arial" w:cs="Arial"/>
        </w:rPr>
      </w:pPr>
      <w:proofErr w:type="gramStart"/>
      <w:r w:rsidRPr="000252E1">
        <w:rPr>
          <w:rFonts w:ascii="Arial" w:hAnsi="Arial" w:cs="Arial"/>
        </w:rPr>
        <w:t>Муханова  И.А.</w:t>
      </w:r>
      <w:proofErr w:type="gramEnd"/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  <w:t>ведущий специалист</w:t>
      </w:r>
    </w:p>
    <w:p w14:paraId="744129F5" w14:textId="77777777" w:rsidR="00583277" w:rsidRPr="000252E1" w:rsidRDefault="00583277" w:rsidP="00583277">
      <w:pPr>
        <w:ind w:left="3540" w:firstLine="708"/>
        <w:rPr>
          <w:rFonts w:ascii="Arial" w:hAnsi="Arial" w:cs="Arial"/>
        </w:rPr>
      </w:pPr>
      <w:proofErr w:type="spellStart"/>
      <w:proofErr w:type="gram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 сельского</w:t>
      </w:r>
      <w:proofErr w:type="gramEnd"/>
      <w:r w:rsidRPr="000252E1">
        <w:rPr>
          <w:rFonts w:ascii="Arial" w:hAnsi="Arial" w:cs="Arial"/>
        </w:rPr>
        <w:t xml:space="preserve"> поселения,</w:t>
      </w:r>
    </w:p>
    <w:p w14:paraId="02F38163" w14:textId="77777777" w:rsidR="00583277" w:rsidRPr="000252E1" w:rsidRDefault="00583277" w:rsidP="00583277">
      <w:pPr>
        <w:ind w:left="3540" w:firstLine="708"/>
        <w:rPr>
          <w:rFonts w:ascii="Arial" w:hAnsi="Arial" w:cs="Arial"/>
        </w:rPr>
      </w:pPr>
      <w:r w:rsidRPr="000252E1">
        <w:rPr>
          <w:rFonts w:ascii="Arial" w:hAnsi="Arial" w:cs="Arial"/>
        </w:rPr>
        <w:t>заместитель председателя комиссии</w:t>
      </w:r>
    </w:p>
    <w:p w14:paraId="52B75D4C" w14:textId="77777777" w:rsidR="00583277" w:rsidRPr="000252E1" w:rsidRDefault="00583277" w:rsidP="00583277">
      <w:pPr>
        <w:rPr>
          <w:rFonts w:ascii="Arial" w:hAnsi="Arial" w:cs="Arial"/>
        </w:rPr>
      </w:pPr>
    </w:p>
    <w:p w14:paraId="5F831E80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>Переверзева Н.Е.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0252E1">
        <w:rPr>
          <w:rFonts w:ascii="Arial" w:hAnsi="Arial" w:cs="Arial"/>
        </w:rPr>
        <w:t xml:space="preserve">главный бухгалтер администрации  </w:t>
      </w:r>
    </w:p>
    <w:p w14:paraId="443608F0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поселения,</w:t>
      </w:r>
    </w:p>
    <w:p w14:paraId="6801C35D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</w:r>
      <w:r w:rsidRPr="000252E1">
        <w:rPr>
          <w:rFonts w:ascii="Arial" w:hAnsi="Arial" w:cs="Arial"/>
        </w:rPr>
        <w:tab/>
        <w:t xml:space="preserve">секретарь комиссии                                       </w:t>
      </w:r>
    </w:p>
    <w:p w14:paraId="26B0C15F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                                         </w:t>
      </w:r>
    </w:p>
    <w:p w14:paraId="65F71348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                                                       члены комиссии:</w:t>
      </w:r>
    </w:p>
    <w:p w14:paraId="52AB8CB8" w14:textId="77777777" w:rsidR="00583277" w:rsidRPr="000252E1" w:rsidRDefault="00583277" w:rsidP="00583277">
      <w:pPr>
        <w:rPr>
          <w:rFonts w:ascii="Arial" w:hAnsi="Arial" w:cs="Arial"/>
        </w:rPr>
      </w:pPr>
    </w:p>
    <w:p w14:paraId="1A424756" w14:textId="77777777" w:rsidR="00583277" w:rsidRPr="000252E1" w:rsidRDefault="00583277" w:rsidP="005832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Борисенко  Н.О.</w:t>
      </w:r>
      <w:proofErr w:type="gramEnd"/>
      <w:r w:rsidRPr="000252E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</w:t>
      </w:r>
      <w:r w:rsidRPr="000252E1">
        <w:rPr>
          <w:rFonts w:ascii="Arial" w:hAnsi="Arial" w:cs="Arial"/>
        </w:rPr>
        <w:t xml:space="preserve">  депутат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Совета</w:t>
      </w:r>
    </w:p>
    <w:p w14:paraId="7BB77592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</w:t>
      </w:r>
      <w:r w:rsidRPr="000252E1">
        <w:rPr>
          <w:rFonts w:ascii="Arial" w:hAnsi="Arial" w:cs="Arial"/>
        </w:rPr>
        <w:t>народных депутатов</w:t>
      </w:r>
    </w:p>
    <w:p w14:paraId="48265F3E" w14:textId="77777777" w:rsidR="00583277" w:rsidRPr="000252E1" w:rsidRDefault="00583277" w:rsidP="00583277">
      <w:pPr>
        <w:rPr>
          <w:rFonts w:ascii="Arial" w:hAnsi="Arial" w:cs="Arial"/>
        </w:rPr>
      </w:pPr>
    </w:p>
    <w:p w14:paraId="0320BB73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                                                  </w:t>
      </w:r>
    </w:p>
    <w:p w14:paraId="19C3C9CD" w14:textId="77777777" w:rsidR="00583277" w:rsidRPr="000252E1" w:rsidRDefault="00583277" w:rsidP="00583277">
      <w:pPr>
        <w:rPr>
          <w:rFonts w:ascii="Arial" w:hAnsi="Arial" w:cs="Arial"/>
        </w:rPr>
      </w:pPr>
    </w:p>
    <w:p w14:paraId="07217899" w14:textId="77777777" w:rsidR="00583277" w:rsidRPr="000252E1" w:rsidRDefault="00583277" w:rsidP="00583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Котиков Н.А.</w:t>
      </w:r>
      <w:r w:rsidRPr="000252E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</w:t>
      </w:r>
      <w:r w:rsidRPr="000252E1">
        <w:rPr>
          <w:rFonts w:ascii="Arial" w:hAnsi="Arial" w:cs="Arial"/>
        </w:rPr>
        <w:t xml:space="preserve">депутат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Совета</w:t>
      </w:r>
    </w:p>
    <w:p w14:paraId="2A1C35C3" w14:textId="77777777" w:rsidR="00583277" w:rsidRPr="000252E1" w:rsidRDefault="00583277" w:rsidP="00583277">
      <w:pPr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</w:t>
      </w:r>
      <w:r w:rsidRPr="000252E1">
        <w:rPr>
          <w:rFonts w:ascii="Arial" w:hAnsi="Arial" w:cs="Arial"/>
        </w:rPr>
        <w:t xml:space="preserve"> </w:t>
      </w:r>
      <w:proofErr w:type="gramStart"/>
      <w:r w:rsidRPr="000252E1">
        <w:rPr>
          <w:rFonts w:ascii="Arial" w:hAnsi="Arial" w:cs="Arial"/>
        </w:rPr>
        <w:t>народных  депутатов</w:t>
      </w:r>
      <w:proofErr w:type="gramEnd"/>
    </w:p>
    <w:p w14:paraId="17474BD0" w14:textId="77777777" w:rsidR="00583277" w:rsidRPr="000252E1" w:rsidRDefault="00583277" w:rsidP="00583277">
      <w:pPr>
        <w:rPr>
          <w:rFonts w:ascii="Arial" w:hAnsi="Arial" w:cs="Arial"/>
        </w:rPr>
      </w:pPr>
    </w:p>
    <w:p w14:paraId="25343977" w14:textId="77777777" w:rsidR="00583277" w:rsidRDefault="00583277" w:rsidP="00583277"/>
    <w:p w14:paraId="5F8D47F8" w14:textId="77777777" w:rsidR="00583277" w:rsidRDefault="00583277" w:rsidP="00583277">
      <w:pPr>
        <w:rPr>
          <w:rFonts w:ascii="Arial" w:hAnsi="Arial" w:cs="Arial"/>
        </w:rPr>
      </w:pPr>
    </w:p>
    <w:p w14:paraId="4A0EE8B5" w14:textId="77777777" w:rsidR="00583277" w:rsidRDefault="00583277" w:rsidP="00583277">
      <w:pPr>
        <w:rPr>
          <w:rFonts w:ascii="Arial" w:hAnsi="Arial" w:cs="Arial"/>
        </w:rPr>
      </w:pPr>
    </w:p>
    <w:p w14:paraId="39024C02" w14:textId="77777777" w:rsidR="00583277" w:rsidRDefault="00583277" w:rsidP="00583277">
      <w:pPr>
        <w:rPr>
          <w:rFonts w:ascii="Arial" w:hAnsi="Arial" w:cs="Arial"/>
        </w:rPr>
      </w:pPr>
    </w:p>
    <w:p w14:paraId="282AC3EB" w14:textId="77777777" w:rsidR="00583277" w:rsidRDefault="00583277" w:rsidP="00583277">
      <w:pPr>
        <w:rPr>
          <w:rFonts w:ascii="Arial" w:hAnsi="Arial" w:cs="Arial"/>
        </w:rPr>
      </w:pPr>
    </w:p>
    <w:p w14:paraId="0BAAC406" w14:textId="77777777" w:rsidR="00583277" w:rsidRDefault="00583277" w:rsidP="00583277">
      <w:pPr>
        <w:rPr>
          <w:rFonts w:ascii="Arial" w:hAnsi="Arial" w:cs="Arial"/>
        </w:rPr>
      </w:pPr>
    </w:p>
    <w:p w14:paraId="312ECFC1" w14:textId="77777777" w:rsidR="00583277" w:rsidRDefault="00583277" w:rsidP="00583277">
      <w:pPr>
        <w:rPr>
          <w:rFonts w:ascii="Arial" w:hAnsi="Arial" w:cs="Arial"/>
        </w:rPr>
      </w:pPr>
    </w:p>
    <w:p w14:paraId="6BE4F414" w14:textId="77777777" w:rsidR="00583277" w:rsidRDefault="00583277" w:rsidP="00583277">
      <w:pPr>
        <w:rPr>
          <w:rFonts w:ascii="Arial" w:hAnsi="Arial" w:cs="Arial"/>
        </w:rPr>
      </w:pPr>
    </w:p>
    <w:p w14:paraId="4974A2B8" w14:textId="77777777" w:rsidR="00583277" w:rsidRDefault="00583277" w:rsidP="00583277">
      <w:pPr>
        <w:rPr>
          <w:rFonts w:ascii="Arial" w:hAnsi="Arial" w:cs="Arial"/>
        </w:rPr>
      </w:pPr>
    </w:p>
    <w:p w14:paraId="1A9345A3" w14:textId="77777777" w:rsidR="00583277" w:rsidRDefault="00583277" w:rsidP="00583277">
      <w:pPr>
        <w:rPr>
          <w:rFonts w:ascii="Arial" w:hAnsi="Arial" w:cs="Arial"/>
        </w:rPr>
      </w:pPr>
    </w:p>
    <w:p w14:paraId="1EE33B0F" w14:textId="77777777" w:rsidR="00583277" w:rsidRDefault="00583277" w:rsidP="00583277">
      <w:pPr>
        <w:rPr>
          <w:rFonts w:ascii="Arial" w:hAnsi="Arial" w:cs="Arial"/>
        </w:rPr>
      </w:pPr>
    </w:p>
    <w:p w14:paraId="0E5D74CF" w14:textId="77777777" w:rsidR="00583277" w:rsidRDefault="00583277" w:rsidP="00583277">
      <w:pPr>
        <w:rPr>
          <w:rFonts w:ascii="Arial" w:hAnsi="Arial" w:cs="Arial"/>
        </w:rPr>
      </w:pPr>
    </w:p>
    <w:p w14:paraId="3256F22E" w14:textId="77777777" w:rsidR="00583277" w:rsidRDefault="00583277" w:rsidP="00583277">
      <w:pPr>
        <w:rPr>
          <w:rFonts w:ascii="Arial" w:hAnsi="Arial" w:cs="Arial"/>
        </w:rPr>
      </w:pPr>
    </w:p>
    <w:p w14:paraId="4C95A567" w14:textId="77777777" w:rsidR="00583277" w:rsidRDefault="00583277" w:rsidP="00583277">
      <w:pPr>
        <w:rPr>
          <w:rFonts w:ascii="Arial" w:hAnsi="Arial" w:cs="Arial"/>
        </w:rPr>
      </w:pPr>
    </w:p>
    <w:p w14:paraId="23F74054" w14:textId="77777777" w:rsidR="00583277" w:rsidRDefault="00583277" w:rsidP="00583277">
      <w:pPr>
        <w:rPr>
          <w:rFonts w:ascii="Arial" w:hAnsi="Arial" w:cs="Arial"/>
        </w:rPr>
      </w:pPr>
    </w:p>
    <w:p w14:paraId="5F6B9D2C" w14:textId="77777777" w:rsidR="00583277" w:rsidRDefault="00583277" w:rsidP="00583277">
      <w:pPr>
        <w:rPr>
          <w:rFonts w:ascii="Arial" w:hAnsi="Arial" w:cs="Arial"/>
        </w:rPr>
      </w:pPr>
    </w:p>
    <w:p w14:paraId="3E7985D7" w14:textId="77777777" w:rsidR="00583277" w:rsidRDefault="00583277" w:rsidP="00583277">
      <w:pPr>
        <w:rPr>
          <w:rFonts w:ascii="Arial" w:hAnsi="Arial" w:cs="Arial"/>
        </w:rPr>
      </w:pPr>
    </w:p>
    <w:p w14:paraId="57104F50" w14:textId="77777777" w:rsidR="00583277" w:rsidRPr="00A91934" w:rsidRDefault="00583277" w:rsidP="0058327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</w:t>
      </w:r>
    </w:p>
    <w:p w14:paraId="27BF9179" w14:textId="77777777" w:rsidR="00583277" w:rsidRPr="00A91934" w:rsidRDefault="00583277" w:rsidP="00583277">
      <w:pPr>
        <w:jc w:val="right"/>
        <w:rPr>
          <w:rFonts w:ascii="Arial" w:hAnsi="Arial" w:cs="Arial"/>
        </w:rPr>
      </w:pPr>
      <w:r w:rsidRPr="00A91934">
        <w:rPr>
          <w:rFonts w:ascii="Arial" w:hAnsi="Arial" w:cs="Arial"/>
        </w:rPr>
        <w:t xml:space="preserve">  Приложение 2</w:t>
      </w:r>
    </w:p>
    <w:p w14:paraId="7B3C8786" w14:textId="77777777" w:rsidR="00583277" w:rsidRPr="00A91934" w:rsidRDefault="00583277" w:rsidP="005832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распоряжению Главы </w:t>
      </w:r>
      <w:r w:rsidRPr="00A91934">
        <w:rPr>
          <w:rFonts w:ascii="Arial" w:hAnsi="Arial" w:cs="Arial"/>
        </w:rPr>
        <w:t xml:space="preserve"> </w:t>
      </w:r>
    </w:p>
    <w:p w14:paraId="5C282533" w14:textId="77777777" w:rsidR="00583277" w:rsidRPr="00A91934" w:rsidRDefault="00583277" w:rsidP="00583277">
      <w:pPr>
        <w:jc w:val="right"/>
        <w:rPr>
          <w:rFonts w:ascii="Arial" w:hAnsi="Arial" w:cs="Arial"/>
        </w:rPr>
      </w:pPr>
      <w:proofErr w:type="spellStart"/>
      <w:r w:rsidRPr="00A91934">
        <w:rPr>
          <w:rFonts w:ascii="Arial" w:hAnsi="Arial" w:cs="Arial"/>
        </w:rPr>
        <w:t>Глотовского</w:t>
      </w:r>
      <w:proofErr w:type="spellEnd"/>
      <w:r w:rsidRPr="00A91934">
        <w:rPr>
          <w:rFonts w:ascii="Arial" w:hAnsi="Arial" w:cs="Arial"/>
        </w:rPr>
        <w:t xml:space="preserve"> сельского поселения </w:t>
      </w:r>
    </w:p>
    <w:p w14:paraId="0B2809BF" w14:textId="3F579879" w:rsidR="00583277" w:rsidRPr="00A91934" w:rsidRDefault="00583277" w:rsidP="005832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марта  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 1</w:t>
      </w:r>
    </w:p>
    <w:p w14:paraId="1A0A8D4D" w14:textId="77777777" w:rsidR="00583277" w:rsidRPr="00A91934" w:rsidRDefault="00583277" w:rsidP="00583277">
      <w:pPr>
        <w:rPr>
          <w:rFonts w:ascii="Arial" w:hAnsi="Arial" w:cs="Arial"/>
        </w:rPr>
      </w:pPr>
    </w:p>
    <w:p w14:paraId="21DB7D32" w14:textId="77777777" w:rsidR="00583277" w:rsidRPr="000252E1" w:rsidRDefault="00583277" w:rsidP="00583277">
      <w:pPr>
        <w:pStyle w:val="ConsNonformat"/>
        <w:widowControl/>
        <w:ind w:right="-59"/>
        <w:jc w:val="center"/>
        <w:rPr>
          <w:rFonts w:ascii="Arial" w:hAnsi="Arial" w:cs="Arial"/>
          <w:b/>
          <w:bCs/>
          <w:sz w:val="24"/>
          <w:szCs w:val="24"/>
        </w:rPr>
      </w:pPr>
      <w:r w:rsidRPr="000252E1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7C5E9FCE" w14:textId="5B48A654" w:rsidR="00583277" w:rsidRPr="003A3A15" w:rsidRDefault="00583277" w:rsidP="00583277">
      <w:pPr>
        <w:jc w:val="both"/>
      </w:pPr>
      <w:r w:rsidRPr="000252E1">
        <w:rPr>
          <w:rFonts w:ascii="Arial" w:hAnsi="Arial" w:cs="Arial"/>
          <w:b/>
          <w:bCs/>
        </w:rPr>
        <w:t xml:space="preserve">о порядке учета предложений жителей   </w:t>
      </w:r>
      <w:proofErr w:type="spellStart"/>
      <w:r w:rsidRPr="000252E1">
        <w:rPr>
          <w:rFonts w:ascii="Arial" w:hAnsi="Arial" w:cs="Arial"/>
          <w:b/>
          <w:bCs/>
        </w:rPr>
        <w:t>Глотовского</w:t>
      </w:r>
      <w:proofErr w:type="spellEnd"/>
      <w:r w:rsidRPr="000252E1">
        <w:rPr>
          <w:rFonts w:ascii="Arial" w:hAnsi="Arial" w:cs="Arial"/>
          <w:b/>
          <w:bCs/>
        </w:rPr>
        <w:t xml:space="preserve"> сельского </w:t>
      </w:r>
      <w:proofErr w:type="gramStart"/>
      <w:r w:rsidRPr="000252E1">
        <w:rPr>
          <w:rFonts w:ascii="Arial" w:hAnsi="Arial" w:cs="Arial"/>
          <w:b/>
          <w:bCs/>
        </w:rPr>
        <w:t>поселения  по</w:t>
      </w:r>
      <w:proofErr w:type="gramEnd"/>
      <w:r w:rsidRPr="000252E1">
        <w:rPr>
          <w:rFonts w:ascii="Arial" w:hAnsi="Arial" w:cs="Arial"/>
          <w:b/>
          <w:bCs/>
        </w:rPr>
        <w:t xml:space="preserve"> проекту решения  </w:t>
      </w:r>
      <w:proofErr w:type="spellStart"/>
      <w:r w:rsidRPr="000252E1">
        <w:rPr>
          <w:rFonts w:ascii="Arial" w:hAnsi="Arial" w:cs="Arial"/>
          <w:b/>
          <w:bCs/>
        </w:rPr>
        <w:t>Глотовского</w:t>
      </w:r>
      <w:proofErr w:type="spellEnd"/>
      <w:r w:rsidRPr="000252E1">
        <w:rPr>
          <w:rFonts w:ascii="Arial" w:hAnsi="Arial" w:cs="Arial"/>
          <w:b/>
          <w:bCs/>
        </w:rPr>
        <w:t xml:space="preserve"> сельского  Совета народных депутатов Знаменского района Орловской области</w:t>
      </w:r>
      <w:r w:rsidRPr="003A3A1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« О</w:t>
      </w:r>
      <w:r w:rsidRPr="003A3A15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 xml:space="preserve"> итогах  исполнения</w:t>
      </w:r>
      <w:r w:rsidRPr="003A3A15">
        <w:rPr>
          <w:rFonts w:ascii="Arial" w:hAnsi="Arial" w:cs="Arial"/>
          <w:b/>
        </w:rPr>
        <w:t xml:space="preserve"> бюджета </w:t>
      </w:r>
      <w:proofErr w:type="spellStart"/>
      <w:r w:rsidRPr="003A3A15">
        <w:rPr>
          <w:rFonts w:ascii="Arial" w:hAnsi="Arial" w:cs="Arial"/>
          <w:b/>
        </w:rPr>
        <w:t>Глотовского</w:t>
      </w:r>
      <w:proofErr w:type="spellEnd"/>
      <w:r w:rsidRPr="003A3A15">
        <w:rPr>
          <w:rFonts w:ascii="Arial" w:hAnsi="Arial" w:cs="Arial"/>
          <w:b/>
        </w:rPr>
        <w:t xml:space="preserve"> сельского поселения Знаменского </w:t>
      </w:r>
      <w:r>
        <w:rPr>
          <w:rFonts w:ascii="Arial" w:hAnsi="Arial" w:cs="Arial"/>
          <w:b/>
        </w:rPr>
        <w:t>района Орловской области за 202</w:t>
      </w:r>
      <w:r>
        <w:rPr>
          <w:rFonts w:ascii="Arial" w:hAnsi="Arial" w:cs="Arial"/>
          <w:b/>
        </w:rPr>
        <w:t>2</w:t>
      </w:r>
      <w:r w:rsidRPr="003A3A15">
        <w:rPr>
          <w:rFonts w:ascii="Arial" w:hAnsi="Arial" w:cs="Arial"/>
          <w:b/>
        </w:rPr>
        <w:t>год»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0252E1">
        <w:rPr>
          <w:rFonts w:ascii="Arial" w:hAnsi="Arial" w:cs="Arial"/>
          <w:b/>
          <w:bCs/>
        </w:rPr>
        <w:t>их участия в обсужден</w:t>
      </w:r>
      <w:r>
        <w:rPr>
          <w:rFonts w:ascii="Arial" w:hAnsi="Arial" w:cs="Arial"/>
          <w:b/>
          <w:bCs/>
        </w:rPr>
        <w:t>ии  данного  проекта.</w:t>
      </w:r>
    </w:p>
    <w:p w14:paraId="5525AE53" w14:textId="77777777" w:rsidR="00583277" w:rsidRPr="000252E1" w:rsidRDefault="00583277" w:rsidP="00583277">
      <w:pPr>
        <w:pStyle w:val="ConsNonformat"/>
        <w:widowControl/>
        <w:ind w:right="-59"/>
        <w:jc w:val="center"/>
        <w:rPr>
          <w:rFonts w:ascii="Arial" w:hAnsi="Arial" w:cs="Arial"/>
          <w:sz w:val="24"/>
          <w:szCs w:val="24"/>
        </w:rPr>
      </w:pPr>
    </w:p>
    <w:p w14:paraId="219D962C" w14:textId="77777777" w:rsidR="00583277" w:rsidRPr="000252E1" w:rsidRDefault="00583277" w:rsidP="00583277">
      <w:pPr>
        <w:pStyle w:val="ConsNonformat"/>
        <w:widowControl/>
        <w:ind w:right="-59"/>
        <w:jc w:val="center"/>
        <w:rPr>
          <w:rFonts w:ascii="Arial" w:hAnsi="Arial" w:cs="Arial"/>
          <w:b/>
          <w:bCs/>
          <w:sz w:val="24"/>
          <w:szCs w:val="24"/>
        </w:rPr>
      </w:pPr>
      <w:r w:rsidRPr="000252E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14:paraId="3596DEAA" w14:textId="77777777" w:rsidR="00583277" w:rsidRPr="000252E1" w:rsidRDefault="00583277" w:rsidP="00583277">
      <w:pPr>
        <w:pStyle w:val="ConsNonformat"/>
        <w:widowControl/>
        <w:ind w:right="-59"/>
        <w:jc w:val="center"/>
        <w:rPr>
          <w:rFonts w:ascii="Arial" w:hAnsi="Arial" w:cs="Arial"/>
          <w:sz w:val="24"/>
          <w:szCs w:val="24"/>
        </w:rPr>
      </w:pPr>
    </w:p>
    <w:p w14:paraId="77E900F0" w14:textId="61CFE365" w:rsidR="00583277" w:rsidRPr="000252E1" w:rsidRDefault="00583277" w:rsidP="00583277">
      <w:pPr>
        <w:pStyle w:val="ConsNormal"/>
        <w:widowControl/>
        <w:ind w:right="-36" w:firstLine="70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 xml:space="preserve">1.1. Настоящее Положение разработано в соответствии с требованиями Федерального закона от 06.10.2003 г. № 131-ФЗ «Об общих принципах организации местного самоуправления в Российской Федерации», Устава  </w:t>
      </w:r>
      <w:proofErr w:type="spellStart"/>
      <w:r w:rsidRPr="000252E1">
        <w:rPr>
          <w:sz w:val="24"/>
          <w:szCs w:val="24"/>
        </w:rPr>
        <w:t>Глотовского</w:t>
      </w:r>
      <w:proofErr w:type="spellEnd"/>
      <w:r w:rsidRPr="000252E1">
        <w:rPr>
          <w:sz w:val="24"/>
          <w:szCs w:val="24"/>
        </w:rPr>
        <w:t xml:space="preserve"> сельского поселения Знаменского  района Орловской области в целях учета предложений и определения форм участия жителей </w:t>
      </w:r>
      <w:proofErr w:type="spellStart"/>
      <w:r w:rsidRPr="000252E1">
        <w:rPr>
          <w:sz w:val="24"/>
          <w:szCs w:val="24"/>
        </w:rPr>
        <w:t>Глотовского</w:t>
      </w:r>
      <w:proofErr w:type="spellEnd"/>
      <w:r w:rsidRPr="000252E1">
        <w:rPr>
          <w:sz w:val="24"/>
          <w:szCs w:val="24"/>
        </w:rPr>
        <w:t xml:space="preserve">   сельского поселения Знаменского района Орловской области (далее – жители сельского поселения) в обсуждении разработанного по инициативе главы  </w:t>
      </w:r>
      <w:proofErr w:type="spellStart"/>
      <w:r w:rsidRPr="000252E1">
        <w:rPr>
          <w:sz w:val="24"/>
          <w:szCs w:val="24"/>
        </w:rPr>
        <w:t>Глотовского</w:t>
      </w:r>
      <w:proofErr w:type="spellEnd"/>
      <w:r w:rsidRPr="000252E1">
        <w:rPr>
          <w:sz w:val="24"/>
          <w:szCs w:val="24"/>
        </w:rPr>
        <w:t xml:space="preserve"> сельского поселения (далее – глава сельского посе</w:t>
      </w:r>
      <w:r>
        <w:rPr>
          <w:sz w:val="24"/>
          <w:szCs w:val="24"/>
        </w:rPr>
        <w:t xml:space="preserve">ления) </w:t>
      </w:r>
      <w:r w:rsidRPr="00FF0DFB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решения </w:t>
      </w:r>
      <w:r w:rsidRPr="00FF0DFB">
        <w:rPr>
          <w:sz w:val="24"/>
          <w:szCs w:val="24"/>
        </w:rPr>
        <w:t xml:space="preserve"> </w:t>
      </w:r>
      <w:proofErr w:type="spellStart"/>
      <w:r w:rsidRPr="00FF0DFB">
        <w:rPr>
          <w:sz w:val="24"/>
          <w:szCs w:val="24"/>
        </w:rPr>
        <w:t>Глотовского</w:t>
      </w:r>
      <w:proofErr w:type="spellEnd"/>
      <w:r w:rsidRPr="00FF0DFB">
        <w:rPr>
          <w:sz w:val="24"/>
          <w:szCs w:val="24"/>
        </w:rPr>
        <w:t xml:space="preserve"> сельского Совета  народных депутатов Орловской области</w:t>
      </w:r>
      <w:r>
        <w:rPr>
          <w:sz w:val="24"/>
          <w:szCs w:val="24"/>
        </w:rPr>
        <w:t xml:space="preserve"> «О</w:t>
      </w:r>
      <w:r w:rsidRPr="001536B1">
        <w:rPr>
          <w:sz w:val="24"/>
          <w:szCs w:val="24"/>
        </w:rPr>
        <w:t xml:space="preserve">б </w:t>
      </w:r>
      <w:r>
        <w:rPr>
          <w:sz w:val="24"/>
          <w:szCs w:val="24"/>
        </w:rPr>
        <w:t>итогах исполнения</w:t>
      </w:r>
      <w:r w:rsidRPr="001536B1">
        <w:rPr>
          <w:sz w:val="24"/>
          <w:szCs w:val="24"/>
        </w:rPr>
        <w:t xml:space="preserve"> бюджета </w:t>
      </w:r>
      <w:proofErr w:type="spellStart"/>
      <w:r w:rsidRPr="001536B1">
        <w:rPr>
          <w:sz w:val="24"/>
          <w:szCs w:val="24"/>
        </w:rPr>
        <w:t>Глотовского</w:t>
      </w:r>
      <w:proofErr w:type="spellEnd"/>
      <w:r w:rsidRPr="001536B1">
        <w:rPr>
          <w:sz w:val="24"/>
          <w:szCs w:val="24"/>
        </w:rPr>
        <w:t xml:space="preserve"> сельского поселения Знаменского </w:t>
      </w:r>
      <w:r>
        <w:rPr>
          <w:sz w:val="24"/>
          <w:szCs w:val="24"/>
        </w:rPr>
        <w:t>района Орловской области за 202</w:t>
      </w:r>
      <w:r>
        <w:rPr>
          <w:sz w:val="24"/>
          <w:szCs w:val="24"/>
        </w:rPr>
        <w:t>2</w:t>
      </w:r>
      <w:r w:rsidRPr="001536B1">
        <w:rPr>
          <w:sz w:val="24"/>
          <w:szCs w:val="24"/>
        </w:rPr>
        <w:t>год»</w:t>
      </w:r>
      <w:r w:rsidRPr="000E2E13">
        <w:rPr>
          <w:b/>
          <w:sz w:val="24"/>
          <w:szCs w:val="24"/>
        </w:rPr>
        <w:t xml:space="preserve"> </w:t>
      </w:r>
      <w:r w:rsidRPr="000252E1">
        <w:rPr>
          <w:sz w:val="24"/>
          <w:szCs w:val="24"/>
        </w:rPr>
        <w:t>(далее  – проект).</w:t>
      </w:r>
    </w:p>
    <w:p w14:paraId="40D5E795" w14:textId="77777777" w:rsidR="00583277" w:rsidRPr="000252E1" w:rsidRDefault="00583277" w:rsidP="00583277">
      <w:pPr>
        <w:ind w:firstLine="709"/>
        <w:jc w:val="both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1.2. Обсуждение проекта провести посредством внесения жителями сельского </w:t>
      </w:r>
      <w:proofErr w:type="gramStart"/>
      <w:r w:rsidRPr="000252E1">
        <w:rPr>
          <w:rFonts w:ascii="Arial" w:hAnsi="Arial" w:cs="Arial"/>
        </w:rPr>
        <w:t>поселения  предложений</w:t>
      </w:r>
      <w:proofErr w:type="gramEnd"/>
      <w:r w:rsidRPr="000252E1">
        <w:rPr>
          <w:rFonts w:ascii="Arial" w:hAnsi="Arial" w:cs="Arial"/>
        </w:rPr>
        <w:t xml:space="preserve"> по проекту с последующим проведением публичных слушаний на открытом заседании при главе администрации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 поселения.</w:t>
      </w:r>
    </w:p>
    <w:p w14:paraId="69220449" w14:textId="77777777" w:rsidR="00583277" w:rsidRPr="000252E1" w:rsidRDefault="00583277" w:rsidP="00583277">
      <w:pPr>
        <w:pStyle w:val="ConsNormal"/>
        <w:widowControl/>
        <w:ind w:right="-36" w:firstLine="70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 xml:space="preserve"> </w:t>
      </w:r>
    </w:p>
    <w:p w14:paraId="590B5775" w14:textId="77777777" w:rsidR="00583277" w:rsidRPr="000252E1" w:rsidRDefault="00583277" w:rsidP="00583277">
      <w:pPr>
        <w:pStyle w:val="ConsNormal"/>
        <w:widowControl/>
        <w:ind w:right="-36" w:firstLine="0"/>
        <w:jc w:val="center"/>
        <w:rPr>
          <w:b/>
          <w:bCs/>
          <w:sz w:val="24"/>
          <w:szCs w:val="24"/>
        </w:rPr>
      </w:pPr>
      <w:r w:rsidRPr="000252E1">
        <w:rPr>
          <w:b/>
          <w:bCs/>
          <w:sz w:val="24"/>
          <w:szCs w:val="24"/>
        </w:rPr>
        <w:t xml:space="preserve">2. Порядок внесения жителями сельского </w:t>
      </w:r>
      <w:proofErr w:type="gramStart"/>
      <w:r w:rsidRPr="000252E1">
        <w:rPr>
          <w:b/>
          <w:bCs/>
          <w:sz w:val="24"/>
          <w:szCs w:val="24"/>
        </w:rPr>
        <w:t>поселения  предложений</w:t>
      </w:r>
      <w:proofErr w:type="gramEnd"/>
      <w:r w:rsidRPr="000252E1">
        <w:rPr>
          <w:b/>
          <w:bCs/>
          <w:sz w:val="24"/>
          <w:szCs w:val="24"/>
        </w:rPr>
        <w:t xml:space="preserve"> по проекту</w:t>
      </w:r>
    </w:p>
    <w:p w14:paraId="232715C6" w14:textId="77777777" w:rsidR="00583277" w:rsidRPr="000252E1" w:rsidRDefault="00583277" w:rsidP="00583277">
      <w:pPr>
        <w:pStyle w:val="ConsNormal"/>
        <w:widowControl/>
        <w:ind w:right="-36" w:firstLine="0"/>
        <w:jc w:val="center"/>
        <w:rPr>
          <w:b/>
          <w:bCs/>
          <w:sz w:val="24"/>
          <w:szCs w:val="24"/>
        </w:rPr>
      </w:pPr>
    </w:p>
    <w:p w14:paraId="2D7B007B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 xml:space="preserve">2.1. Жители сельского поселения, обладающие избирательным правом, вправе принять участие в обсуждении проекта посредством внесения предложений по </w:t>
      </w:r>
      <w:proofErr w:type="gramStart"/>
      <w:r w:rsidRPr="000252E1">
        <w:rPr>
          <w:sz w:val="24"/>
          <w:szCs w:val="24"/>
        </w:rPr>
        <w:t>указанному  проекту</w:t>
      </w:r>
      <w:proofErr w:type="gramEnd"/>
      <w:r w:rsidRPr="000252E1">
        <w:rPr>
          <w:sz w:val="24"/>
          <w:szCs w:val="24"/>
        </w:rPr>
        <w:t>, а также участвовать в проведении публичных слушаний на открытом заседании при главе администрации сельского  поселения.</w:t>
      </w:r>
    </w:p>
    <w:p w14:paraId="62CE4752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 xml:space="preserve">2.2. В течение 12 календарных дней со дня официального </w:t>
      </w:r>
      <w:proofErr w:type="gramStart"/>
      <w:r w:rsidRPr="000252E1">
        <w:rPr>
          <w:sz w:val="24"/>
          <w:szCs w:val="24"/>
        </w:rPr>
        <w:t>опубликования</w:t>
      </w:r>
      <w:r>
        <w:rPr>
          <w:sz w:val="24"/>
          <w:szCs w:val="24"/>
        </w:rPr>
        <w:t xml:space="preserve">  </w:t>
      </w:r>
      <w:r w:rsidRPr="000252E1">
        <w:rPr>
          <w:sz w:val="24"/>
          <w:szCs w:val="24"/>
        </w:rPr>
        <w:t>(</w:t>
      </w:r>
      <w:proofErr w:type="gramEnd"/>
      <w:r w:rsidRPr="000252E1">
        <w:rPr>
          <w:sz w:val="24"/>
          <w:szCs w:val="24"/>
        </w:rPr>
        <w:t>обнародования) проекта</w:t>
      </w:r>
      <w:r>
        <w:rPr>
          <w:sz w:val="24"/>
          <w:szCs w:val="24"/>
        </w:rPr>
        <w:t xml:space="preserve"> </w:t>
      </w:r>
      <w:r w:rsidRPr="000252E1">
        <w:rPr>
          <w:sz w:val="24"/>
          <w:szCs w:val="24"/>
        </w:rPr>
        <w:t xml:space="preserve">жители сельского поселения вправе вносить в администрацию </w:t>
      </w:r>
      <w:proofErr w:type="spellStart"/>
      <w:r w:rsidRPr="000252E1">
        <w:rPr>
          <w:sz w:val="24"/>
          <w:szCs w:val="24"/>
        </w:rPr>
        <w:t>Глотовского</w:t>
      </w:r>
      <w:proofErr w:type="spellEnd"/>
      <w:r w:rsidRPr="000252E1">
        <w:rPr>
          <w:sz w:val="24"/>
          <w:szCs w:val="24"/>
        </w:rPr>
        <w:t xml:space="preserve"> сельского поселения (далее – администрация  поселения) свои предложения, оформленные в письменной форме, по проекту  в следующем порядке:</w:t>
      </w:r>
    </w:p>
    <w:p w14:paraId="1E93106C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>2.2.1. предложения должны содержать:</w:t>
      </w:r>
    </w:p>
    <w:p w14:paraId="0AE9CDD6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>- ссылки на абзац, пункт, часть, статью проекта;</w:t>
      </w:r>
    </w:p>
    <w:p w14:paraId="468A52F9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>- текст проекта;</w:t>
      </w:r>
    </w:p>
    <w:p w14:paraId="439DF831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>- текст предложения к проекту;</w:t>
      </w:r>
    </w:p>
    <w:p w14:paraId="1E47528F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>- текст проекта с учетом предложения.</w:t>
      </w:r>
    </w:p>
    <w:p w14:paraId="3136FADD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>Каждое поступившее предложение должно содержать обоснование и необходимость его внесения в проект.</w:t>
      </w:r>
    </w:p>
    <w:p w14:paraId="2542ABA1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>2.2.2. в предложениях должны быть указаны:</w:t>
      </w:r>
    </w:p>
    <w:p w14:paraId="09BF13F0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>- фамилия, имя, отчество;</w:t>
      </w:r>
    </w:p>
    <w:p w14:paraId="026C8681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lastRenderedPageBreak/>
        <w:t>- адрес места жительства;</w:t>
      </w:r>
    </w:p>
    <w:p w14:paraId="1870ABB4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>- личная подпись жителя (жителей), вносящего предложение.</w:t>
      </w:r>
    </w:p>
    <w:p w14:paraId="3577CBA5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2.3. Предложения направляются по адресу: с. </w:t>
      </w:r>
      <w:proofErr w:type="spellStart"/>
      <w:r w:rsidRPr="000252E1">
        <w:rPr>
          <w:rFonts w:ascii="Arial" w:hAnsi="Arial" w:cs="Arial"/>
        </w:rPr>
        <w:t>Гнездилово</w:t>
      </w:r>
      <w:proofErr w:type="spellEnd"/>
      <w:r w:rsidRPr="000252E1">
        <w:rPr>
          <w:rFonts w:ascii="Arial" w:hAnsi="Arial" w:cs="Arial"/>
        </w:rPr>
        <w:t xml:space="preserve"> </w:t>
      </w:r>
      <w:proofErr w:type="spellStart"/>
      <w:r w:rsidRPr="000252E1">
        <w:rPr>
          <w:rFonts w:ascii="Arial" w:hAnsi="Arial" w:cs="Arial"/>
        </w:rPr>
        <w:t>ул.Садовая</w:t>
      </w:r>
      <w:proofErr w:type="spellEnd"/>
      <w:r w:rsidRPr="000252E1">
        <w:rPr>
          <w:rFonts w:ascii="Arial" w:hAnsi="Arial" w:cs="Arial"/>
        </w:rPr>
        <w:t xml:space="preserve"> д.4</w:t>
      </w:r>
    </w:p>
    <w:p w14:paraId="4FCC4CB6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>Письменные предложения жители сельского поселения могут представить в администрацию сельского поселения по месту жительства, для последующего направления их в администрацию района.</w:t>
      </w:r>
    </w:p>
    <w:p w14:paraId="6BA7BECD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</w:t>
      </w:r>
    </w:p>
    <w:p w14:paraId="1D4FB2C4" w14:textId="77777777" w:rsidR="00583277" w:rsidRPr="000252E1" w:rsidRDefault="00583277" w:rsidP="00583277">
      <w:pPr>
        <w:pStyle w:val="2"/>
        <w:jc w:val="center"/>
        <w:rPr>
          <w:rFonts w:ascii="Arial" w:hAnsi="Arial" w:cs="Arial"/>
          <w:b/>
          <w:bCs/>
        </w:rPr>
      </w:pPr>
      <w:r w:rsidRPr="000252E1">
        <w:rPr>
          <w:rFonts w:ascii="Arial" w:hAnsi="Arial" w:cs="Arial"/>
          <w:b/>
          <w:bCs/>
        </w:rPr>
        <w:t>3. Порядок рассмотрения предложений жителей сельского поселения</w:t>
      </w:r>
    </w:p>
    <w:p w14:paraId="1589B916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</w:p>
    <w:p w14:paraId="5F8E3717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3.1. Поступившие в администрацию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поселения предложения жителей сельского поселения по проекту подлежат регистрации по прилагаемой форме (приложение 1 к настоящему Положению).</w:t>
      </w:r>
    </w:p>
    <w:p w14:paraId="6DE44CBD" w14:textId="77777777" w:rsidR="00583277" w:rsidRPr="000252E1" w:rsidRDefault="00583277" w:rsidP="00583277">
      <w:pPr>
        <w:pStyle w:val="ConsNormal"/>
        <w:widowControl/>
        <w:ind w:right="-59"/>
        <w:jc w:val="both"/>
        <w:rPr>
          <w:sz w:val="24"/>
          <w:szCs w:val="24"/>
        </w:rPr>
      </w:pPr>
      <w:r w:rsidRPr="000252E1">
        <w:rPr>
          <w:sz w:val="24"/>
          <w:szCs w:val="24"/>
        </w:rPr>
        <w:t xml:space="preserve">3.2. Предложения по проекту, представленные в срок, установленный пунктом 2.2. настоящего Положения, подлежат обязательному рассмотрению. Предложения, представленные с нарушением порядка и сроков </w:t>
      </w:r>
      <w:proofErr w:type="gramStart"/>
      <w:r w:rsidRPr="000252E1">
        <w:rPr>
          <w:sz w:val="24"/>
          <w:szCs w:val="24"/>
        </w:rPr>
        <w:t>рассмотрению</w:t>
      </w:r>
      <w:proofErr w:type="gramEnd"/>
      <w:r w:rsidRPr="000252E1">
        <w:rPr>
          <w:sz w:val="24"/>
          <w:szCs w:val="24"/>
        </w:rPr>
        <w:t xml:space="preserve"> не подлежат.</w:t>
      </w:r>
    </w:p>
    <w:p w14:paraId="6A60D143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3.3. Обобщение и подготовку для рассмотрения на открытом заседании при главе администрации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поселения предложений жителей по проектам в соответствии с Положением о публичных слушаниях в </w:t>
      </w:r>
      <w:proofErr w:type="spellStart"/>
      <w:r w:rsidRPr="000252E1">
        <w:rPr>
          <w:rFonts w:ascii="Arial" w:hAnsi="Arial" w:cs="Arial"/>
        </w:rPr>
        <w:t>Глотовском</w:t>
      </w:r>
      <w:proofErr w:type="spellEnd"/>
      <w:r w:rsidRPr="000252E1">
        <w:rPr>
          <w:rFonts w:ascii="Arial" w:hAnsi="Arial" w:cs="Arial"/>
        </w:rPr>
        <w:t xml:space="preserve"> сельском </w:t>
      </w:r>
      <w:proofErr w:type="gramStart"/>
      <w:r w:rsidRPr="000252E1">
        <w:rPr>
          <w:rFonts w:ascii="Arial" w:hAnsi="Arial" w:cs="Arial"/>
        </w:rPr>
        <w:t>поселении  осуществляет</w:t>
      </w:r>
      <w:proofErr w:type="gramEnd"/>
      <w:r w:rsidRPr="000252E1">
        <w:rPr>
          <w:rFonts w:ascii="Arial" w:hAnsi="Arial" w:cs="Arial"/>
        </w:rPr>
        <w:t xml:space="preserve"> комиссия по учету, обобщению предложений  жителей Сельского поселения в составе согласно прилож</w:t>
      </w:r>
      <w:r>
        <w:rPr>
          <w:rFonts w:ascii="Arial" w:hAnsi="Arial" w:cs="Arial"/>
        </w:rPr>
        <w:t xml:space="preserve">ению № 1 настоящего решения </w:t>
      </w:r>
      <w:r w:rsidRPr="000252E1">
        <w:rPr>
          <w:rFonts w:ascii="Arial" w:hAnsi="Arial" w:cs="Arial"/>
        </w:rPr>
        <w:t xml:space="preserve"> (далее – комиссия).</w:t>
      </w:r>
    </w:p>
    <w:p w14:paraId="1F48F90B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4.</w:t>
      </w:r>
      <w:r w:rsidRPr="000252E1">
        <w:rPr>
          <w:rFonts w:ascii="Arial" w:hAnsi="Arial" w:cs="Arial"/>
        </w:rPr>
        <w:t>Комиссия</w:t>
      </w:r>
      <w:proofErr w:type="gramEnd"/>
      <w:r w:rsidRPr="000252E1">
        <w:rPr>
          <w:rFonts w:ascii="Arial" w:hAnsi="Arial" w:cs="Arial"/>
        </w:rPr>
        <w:t xml:space="preserve"> готовит предложения о принятии или отклонении поступивших предложений жителей сельского поселения. Указанные предложения вносятся на публичные слушания для рассмотрения на открытом заседании при главе </w:t>
      </w:r>
      <w:proofErr w:type="gramStart"/>
      <w:r w:rsidRPr="000252E1">
        <w:rPr>
          <w:rFonts w:ascii="Arial" w:hAnsi="Arial" w:cs="Arial"/>
        </w:rPr>
        <w:t xml:space="preserve">администрации 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proofErr w:type="gramEnd"/>
      <w:r w:rsidRPr="000252E1">
        <w:rPr>
          <w:rFonts w:ascii="Arial" w:hAnsi="Arial" w:cs="Arial"/>
        </w:rPr>
        <w:t xml:space="preserve"> сельского поселения.</w:t>
      </w:r>
    </w:p>
    <w:p w14:paraId="4D86DE95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О </w:t>
      </w:r>
      <w:proofErr w:type="gramStart"/>
      <w:r w:rsidRPr="000252E1">
        <w:rPr>
          <w:rFonts w:ascii="Arial" w:hAnsi="Arial" w:cs="Arial"/>
        </w:rPr>
        <w:t>времени,  месте</w:t>
      </w:r>
      <w:proofErr w:type="gramEnd"/>
      <w:r w:rsidRPr="000252E1">
        <w:rPr>
          <w:rFonts w:ascii="Arial" w:hAnsi="Arial" w:cs="Arial"/>
        </w:rPr>
        <w:t xml:space="preserve"> и теме публичного слушания по проекту на заседании при главе администрации </w:t>
      </w:r>
      <w:proofErr w:type="spellStart"/>
      <w:r w:rsidRPr="000252E1">
        <w:rPr>
          <w:rFonts w:ascii="Arial" w:hAnsi="Arial" w:cs="Arial"/>
        </w:rPr>
        <w:t>Глотовского</w:t>
      </w:r>
      <w:proofErr w:type="spellEnd"/>
      <w:r w:rsidRPr="000252E1">
        <w:rPr>
          <w:rFonts w:ascii="Arial" w:hAnsi="Arial" w:cs="Arial"/>
        </w:rPr>
        <w:t xml:space="preserve"> сельского поселения  издается распоряжение  администрации  сельского поселения, которое должно быть обнародовано на информационном стенде не позднее, чем за десять дней до начала публичного слушания.</w:t>
      </w:r>
    </w:p>
    <w:p w14:paraId="4A15CDD3" w14:textId="77777777" w:rsidR="00583277" w:rsidRPr="000252E1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 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администрации сельского поселения.</w:t>
      </w:r>
    </w:p>
    <w:p w14:paraId="4185ED5F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  <w:r w:rsidRPr="000252E1">
        <w:rPr>
          <w:rFonts w:ascii="Arial" w:hAnsi="Arial" w:cs="Arial"/>
        </w:rPr>
        <w:t xml:space="preserve">3.6. Проект, рассмотренный на публичном слушании на открытом заседании при главе администрации сельского поселения затем вносится главой сельского поселения   в </w:t>
      </w:r>
      <w:proofErr w:type="gramStart"/>
      <w:r w:rsidRPr="000252E1">
        <w:rPr>
          <w:rFonts w:ascii="Arial" w:hAnsi="Arial" w:cs="Arial"/>
        </w:rPr>
        <w:t>сельский  Совет</w:t>
      </w:r>
      <w:proofErr w:type="gramEnd"/>
      <w:r w:rsidRPr="000252E1">
        <w:rPr>
          <w:rFonts w:ascii="Arial" w:hAnsi="Arial" w:cs="Arial"/>
        </w:rPr>
        <w:t xml:space="preserve"> народных депутатов, который рассматривает указанный проект на своем заседании не ранее чем через 30 дней со дня официального опубликования</w:t>
      </w:r>
      <w:r>
        <w:rPr>
          <w:rFonts w:ascii="Arial" w:hAnsi="Arial" w:cs="Arial"/>
        </w:rPr>
        <w:t xml:space="preserve"> </w:t>
      </w:r>
      <w:r w:rsidRPr="000252E1">
        <w:rPr>
          <w:rFonts w:ascii="Arial" w:hAnsi="Arial" w:cs="Arial"/>
        </w:rPr>
        <w:t>(обнародования )  проекта.</w:t>
      </w:r>
    </w:p>
    <w:p w14:paraId="49F0278F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1D2A6ED2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7FEA27E8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5509E345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7760AECC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531EB50E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5C14B81F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E85588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6925F4D5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702E7295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40EEAADA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1F1D3641" w14:textId="77777777" w:rsidR="00583277" w:rsidRDefault="00583277" w:rsidP="00583277">
      <w:pPr>
        <w:pStyle w:val="2"/>
        <w:ind w:firstLine="720"/>
        <w:rPr>
          <w:rFonts w:ascii="Arial" w:hAnsi="Arial" w:cs="Arial"/>
        </w:rPr>
      </w:pPr>
    </w:p>
    <w:p w14:paraId="3EB712E9" w14:textId="77777777" w:rsidR="00583277" w:rsidRDefault="00583277" w:rsidP="00583277">
      <w:pPr>
        <w:pStyle w:val="ConsNonformat"/>
        <w:widowControl/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14:paraId="105D506F" w14:textId="77777777" w:rsidR="00583277" w:rsidRPr="00B21561" w:rsidRDefault="00583277" w:rsidP="00583277">
      <w:pPr>
        <w:pStyle w:val="ConsNonformat"/>
        <w:widowControl/>
        <w:ind w:right="-59"/>
        <w:jc w:val="right"/>
        <w:rPr>
          <w:rFonts w:ascii="Arial" w:hAnsi="Arial" w:cs="Arial"/>
          <w:sz w:val="22"/>
          <w:szCs w:val="22"/>
        </w:rPr>
      </w:pPr>
      <w:r w:rsidRPr="00B21561">
        <w:rPr>
          <w:rFonts w:ascii="Arial" w:hAnsi="Arial" w:cs="Arial"/>
          <w:sz w:val="22"/>
          <w:szCs w:val="22"/>
        </w:rPr>
        <w:lastRenderedPageBreak/>
        <w:t xml:space="preserve">  Приложение 1</w:t>
      </w:r>
    </w:p>
    <w:p w14:paraId="66E3795B" w14:textId="40950DCB" w:rsidR="00583277" w:rsidRDefault="00583277" w:rsidP="00583277">
      <w:pPr>
        <w:pStyle w:val="ConsNonformat"/>
        <w:widowControl/>
        <w:ind w:left="5103" w:right="-59"/>
        <w:jc w:val="both"/>
        <w:rPr>
          <w:rFonts w:ascii="Arial" w:hAnsi="Arial" w:cs="Arial"/>
          <w:sz w:val="22"/>
          <w:szCs w:val="22"/>
        </w:rPr>
      </w:pPr>
      <w:r w:rsidRPr="00B21561">
        <w:rPr>
          <w:rFonts w:ascii="Arial" w:hAnsi="Arial" w:cs="Arial"/>
          <w:sz w:val="22"/>
          <w:szCs w:val="22"/>
        </w:rPr>
        <w:t xml:space="preserve">к Положению о порядке учета предложений и участия жителей в обсуждении проекта </w:t>
      </w:r>
      <w:proofErr w:type="gramStart"/>
      <w:r w:rsidRPr="00B21561">
        <w:rPr>
          <w:rFonts w:ascii="Arial" w:hAnsi="Arial" w:cs="Arial"/>
          <w:sz w:val="22"/>
          <w:szCs w:val="22"/>
        </w:rPr>
        <w:t xml:space="preserve">решения  </w:t>
      </w:r>
      <w:proofErr w:type="spellStart"/>
      <w:r w:rsidRPr="00B21561">
        <w:rPr>
          <w:rFonts w:ascii="Arial" w:hAnsi="Arial" w:cs="Arial"/>
          <w:sz w:val="22"/>
          <w:szCs w:val="22"/>
        </w:rPr>
        <w:t>Глотовского</w:t>
      </w:r>
      <w:proofErr w:type="spellEnd"/>
      <w:proofErr w:type="gramEnd"/>
      <w:r w:rsidRPr="00B21561">
        <w:rPr>
          <w:rFonts w:ascii="Arial" w:hAnsi="Arial" w:cs="Arial"/>
          <w:sz w:val="22"/>
          <w:szCs w:val="22"/>
        </w:rPr>
        <w:t xml:space="preserve"> сельского </w:t>
      </w:r>
      <w:r>
        <w:rPr>
          <w:rFonts w:ascii="Arial" w:hAnsi="Arial" w:cs="Arial"/>
          <w:sz w:val="22"/>
          <w:szCs w:val="22"/>
        </w:rPr>
        <w:t>Совета народных депутатов « О</w:t>
      </w:r>
      <w:r w:rsidRPr="00B21561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итогах  исполнения</w:t>
      </w:r>
      <w:r w:rsidRPr="00B21561">
        <w:rPr>
          <w:rFonts w:ascii="Arial" w:hAnsi="Arial" w:cs="Arial"/>
          <w:sz w:val="22"/>
          <w:szCs w:val="22"/>
        </w:rPr>
        <w:t xml:space="preserve"> бюджета </w:t>
      </w:r>
      <w:proofErr w:type="spellStart"/>
      <w:r w:rsidRPr="00B21561">
        <w:rPr>
          <w:rFonts w:ascii="Arial" w:hAnsi="Arial" w:cs="Arial"/>
          <w:sz w:val="22"/>
          <w:szCs w:val="22"/>
        </w:rPr>
        <w:t>Глотовского</w:t>
      </w:r>
      <w:proofErr w:type="spellEnd"/>
      <w:r w:rsidRPr="00B21561">
        <w:rPr>
          <w:rFonts w:ascii="Arial" w:hAnsi="Arial" w:cs="Arial"/>
          <w:sz w:val="22"/>
          <w:szCs w:val="22"/>
        </w:rPr>
        <w:t xml:space="preserve"> сельского поселения Знаменского </w:t>
      </w:r>
      <w:r>
        <w:rPr>
          <w:rFonts w:ascii="Arial" w:hAnsi="Arial" w:cs="Arial"/>
          <w:sz w:val="22"/>
          <w:szCs w:val="22"/>
        </w:rPr>
        <w:t>района Орловской области за 202</w:t>
      </w:r>
      <w:r>
        <w:rPr>
          <w:rFonts w:ascii="Arial" w:hAnsi="Arial" w:cs="Arial"/>
          <w:sz w:val="22"/>
          <w:szCs w:val="22"/>
        </w:rPr>
        <w:t>2</w:t>
      </w:r>
      <w:r w:rsidRPr="00B21561">
        <w:rPr>
          <w:rFonts w:ascii="Arial" w:hAnsi="Arial" w:cs="Arial"/>
          <w:sz w:val="22"/>
          <w:szCs w:val="22"/>
        </w:rPr>
        <w:t>год»</w:t>
      </w:r>
      <w:r>
        <w:rPr>
          <w:rFonts w:ascii="Arial" w:hAnsi="Arial" w:cs="Arial"/>
          <w:sz w:val="22"/>
          <w:szCs w:val="22"/>
        </w:rPr>
        <w:t>.</w:t>
      </w:r>
    </w:p>
    <w:p w14:paraId="3FB37964" w14:textId="77777777" w:rsidR="00583277" w:rsidRDefault="00583277" w:rsidP="00583277">
      <w:pPr>
        <w:pStyle w:val="ConsNonformat"/>
        <w:widowControl/>
        <w:ind w:left="5103" w:right="-59"/>
        <w:jc w:val="both"/>
        <w:rPr>
          <w:rFonts w:ascii="Arial" w:hAnsi="Arial" w:cs="Arial"/>
          <w:sz w:val="22"/>
          <w:szCs w:val="22"/>
        </w:rPr>
      </w:pPr>
    </w:p>
    <w:p w14:paraId="6344C94B" w14:textId="77777777" w:rsidR="00583277" w:rsidRDefault="00583277" w:rsidP="00583277">
      <w:pPr>
        <w:pStyle w:val="ConsNonformat"/>
        <w:widowControl/>
        <w:ind w:left="5103" w:right="-59"/>
        <w:jc w:val="both"/>
        <w:rPr>
          <w:rFonts w:ascii="Arial" w:hAnsi="Arial" w:cs="Arial"/>
          <w:sz w:val="22"/>
          <w:szCs w:val="22"/>
        </w:rPr>
      </w:pPr>
    </w:p>
    <w:p w14:paraId="60EB2586" w14:textId="77777777" w:rsidR="00583277" w:rsidRPr="00B21561" w:rsidRDefault="00583277" w:rsidP="00583277">
      <w:pPr>
        <w:pStyle w:val="ConsNonformat"/>
        <w:widowControl/>
        <w:ind w:left="5103" w:right="-59"/>
        <w:jc w:val="both"/>
        <w:rPr>
          <w:rFonts w:ascii="Arial" w:hAnsi="Arial" w:cs="Arial"/>
          <w:sz w:val="22"/>
          <w:szCs w:val="22"/>
        </w:rPr>
      </w:pPr>
    </w:p>
    <w:p w14:paraId="380B795F" w14:textId="77777777" w:rsidR="00583277" w:rsidRPr="00B21561" w:rsidRDefault="00583277" w:rsidP="00583277">
      <w:pPr>
        <w:pStyle w:val="ConsNonformat"/>
        <w:widowControl/>
        <w:ind w:left="5529" w:right="-59"/>
        <w:rPr>
          <w:rFonts w:ascii="Arial" w:hAnsi="Arial" w:cs="Arial"/>
          <w:sz w:val="22"/>
          <w:szCs w:val="22"/>
        </w:rPr>
      </w:pPr>
    </w:p>
    <w:p w14:paraId="2B3BF65F" w14:textId="77777777" w:rsidR="00583277" w:rsidRPr="00B21561" w:rsidRDefault="00583277" w:rsidP="00583277">
      <w:pPr>
        <w:pStyle w:val="ConsNonformat"/>
        <w:widowControl/>
        <w:ind w:right="-59"/>
        <w:jc w:val="center"/>
        <w:rPr>
          <w:rFonts w:ascii="Arial" w:hAnsi="Arial" w:cs="Arial"/>
          <w:sz w:val="22"/>
          <w:szCs w:val="22"/>
        </w:rPr>
      </w:pPr>
      <w:r w:rsidRPr="00B21561">
        <w:rPr>
          <w:rFonts w:ascii="Arial" w:hAnsi="Arial" w:cs="Arial"/>
          <w:sz w:val="22"/>
          <w:szCs w:val="22"/>
        </w:rPr>
        <w:t xml:space="preserve">Форма </w:t>
      </w:r>
    </w:p>
    <w:p w14:paraId="36677194" w14:textId="577D6064" w:rsidR="00583277" w:rsidRPr="00B21561" w:rsidRDefault="00583277" w:rsidP="00583277">
      <w:pPr>
        <w:jc w:val="both"/>
        <w:rPr>
          <w:sz w:val="22"/>
          <w:szCs w:val="22"/>
        </w:rPr>
      </w:pPr>
      <w:r w:rsidRPr="00B21561">
        <w:rPr>
          <w:rFonts w:ascii="Arial" w:hAnsi="Arial" w:cs="Arial"/>
          <w:sz w:val="22"/>
          <w:szCs w:val="22"/>
        </w:rPr>
        <w:t xml:space="preserve">учета предложений жителей  сельского поселения по проекту решения  </w:t>
      </w:r>
      <w:proofErr w:type="spellStart"/>
      <w:r w:rsidRPr="00B21561">
        <w:rPr>
          <w:rFonts w:ascii="Arial" w:hAnsi="Arial" w:cs="Arial"/>
          <w:sz w:val="22"/>
          <w:szCs w:val="22"/>
        </w:rPr>
        <w:t>Глотовского</w:t>
      </w:r>
      <w:proofErr w:type="spellEnd"/>
      <w:r w:rsidRPr="00B21561">
        <w:rPr>
          <w:rFonts w:ascii="Arial" w:hAnsi="Arial" w:cs="Arial"/>
          <w:sz w:val="22"/>
          <w:szCs w:val="22"/>
        </w:rPr>
        <w:t xml:space="preserve"> сельского </w:t>
      </w:r>
      <w:r>
        <w:rPr>
          <w:rFonts w:ascii="Arial" w:hAnsi="Arial" w:cs="Arial"/>
          <w:sz w:val="22"/>
          <w:szCs w:val="22"/>
        </w:rPr>
        <w:t>Совета народных депутатов « О</w:t>
      </w:r>
      <w:r w:rsidRPr="00B21561">
        <w:rPr>
          <w:rFonts w:ascii="Arial" w:hAnsi="Arial" w:cs="Arial"/>
          <w:sz w:val="22"/>
          <w:szCs w:val="22"/>
        </w:rPr>
        <w:t xml:space="preserve">б </w:t>
      </w:r>
      <w:r>
        <w:rPr>
          <w:rFonts w:ascii="Arial" w:hAnsi="Arial" w:cs="Arial"/>
          <w:sz w:val="22"/>
          <w:szCs w:val="22"/>
        </w:rPr>
        <w:t>итогах исполнения</w:t>
      </w:r>
      <w:r w:rsidRPr="00B21561">
        <w:rPr>
          <w:rFonts w:ascii="Arial" w:hAnsi="Arial" w:cs="Arial"/>
          <w:sz w:val="22"/>
          <w:szCs w:val="22"/>
        </w:rPr>
        <w:t xml:space="preserve"> бюджета </w:t>
      </w:r>
      <w:proofErr w:type="spellStart"/>
      <w:r w:rsidRPr="00B21561">
        <w:rPr>
          <w:rFonts w:ascii="Arial" w:hAnsi="Arial" w:cs="Arial"/>
          <w:sz w:val="22"/>
          <w:szCs w:val="22"/>
        </w:rPr>
        <w:t>Глотовского</w:t>
      </w:r>
      <w:proofErr w:type="spellEnd"/>
      <w:r w:rsidRPr="00B21561">
        <w:rPr>
          <w:rFonts w:ascii="Arial" w:hAnsi="Arial" w:cs="Arial"/>
          <w:sz w:val="22"/>
          <w:szCs w:val="22"/>
        </w:rPr>
        <w:t xml:space="preserve"> сельского поселения Знаменского </w:t>
      </w:r>
      <w:r>
        <w:rPr>
          <w:rFonts w:ascii="Arial" w:hAnsi="Arial" w:cs="Arial"/>
          <w:sz w:val="22"/>
          <w:szCs w:val="22"/>
        </w:rPr>
        <w:t>района Орловской области за 202</w:t>
      </w:r>
      <w:r>
        <w:rPr>
          <w:rFonts w:ascii="Arial" w:hAnsi="Arial" w:cs="Arial"/>
          <w:sz w:val="22"/>
          <w:szCs w:val="22"/>
        </w:rPr>
        <w:t>2</w:t>
      </w:r>
      <w:r w:rsidRPr="00B21561">
        <w:rPr>
          <w:rFonts w:ascii="Arial" w:hAnsi="Arial" w:cs="Arial"/>
          <w:sz w:val="22"/>
          <w:szCs w:val="22"/>
        </w:rPr>
        <w:t>год».</w:t>
      </w:r>
    </w:p>
    <w:p w14:paraId="397D1727" w14:textId="77777777" w:rsidR="00583277" w:rsidRPr="00B21561" w:rsidRDefault="00583277" w:rsidP="00583277">
      <w:pPr>
        <w:pStyle w:val="ConsNonformat"/>
        <w:widowControl/>
        <w:ind w:right="-59"/>
        <w:jc w:val="center"/>
        <w:rPr>
          <w:rFonts w:ascii="Arial" w:hAnsi="Arial" w:cs="Arial"/>
          <w:sz w:val="22"/>
          <w:szCs w:val="22"/>
        </w:rPr>
      </w:pPr>
    </w:p>
    <w:tbl>
      <w:tblPr>
        <w:tblW w:w="106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99"/>
        <w:gridCol w:w="1259"/>
        <w:gridCol w:w="900"/>
        <w:gridCol w:w="1439"/>
        <w:gridCol w:w="1619"/>
        <w:gridCol w:w="1619"/>
        <w:gridCol w:w="1520"/>
      </w:tblGrid>
      <w:tr w:rsidR="00583277" w:rsidRPr="00B21561" w14:paraId="5E87560D" w14:textId="77777777" w:rsidTr="00032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B96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39DB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Инициатор</w:t>
            </w:r>
          </w:p>
          <w:p w14:paraId="5D9B6185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внесения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8CA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38BF51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 xml:space="preserve">Дата внесения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80A1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Абзац, пункт, часть, статья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A95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53E6FA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Текст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E4A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C6BB6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Текст предложения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131D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 xml:space="preserve">Текст </w:t>
            </w:r>
          </w:p>
          <w:p w14:paraId="34030BE3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проекта с учетом внесенного предложения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0D3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1CE4EE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583277" w:rsidRPr="00B21561" w14:paraId="405C9131" w14:textId="77777777" w:rsidTr="00032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787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519C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B705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23A4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8E9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6C9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F554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55DB" w14:textId="77777777" w:rsidR="00583277" w:rsidRPr="00B21561" w:rsidRDefault="00583277" w:rsidP="00032880">
            <w:pPr>
              <w:pStyle w:val="ConsNonformat"/>
              <w:widowControl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5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83277" w:rsidRPr="00B21561" w14:paraId="0362D731" w14:textId="77777777" w:rsidTr="00032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E73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FF7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692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F96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873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064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349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1E2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277" w:rsidRPr="00B21561" w14:paraId="586E180F" w14:textId="77777777" w:rsidTr="00032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F59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3D0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264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9A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37C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EBE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652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F13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277" w:rsidRPr="00B21561" w14:paraId="10FAD9FD" w14:textId="77777777" w:rsidTr="00032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08B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6D9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F12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004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86C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173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6EE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D3F" w14:textId="77777777" w:rsidR="00583277" w:rsidRPr="00B21561" w:rsidRDefault="00583277" w:rsidP="00032880">
            <w:pPr>
              <w:pStyle w:val="ConsNonformat"/>
              <w:widowControl/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9790F" w14:textId="77777777" w:rsidR="00583277" w:rsidRPr="00B21561" w:rsidRDefault="00583277" w:rsidP="00583277">
      <w:pPr>
        <w:pStyle w:val="ConsNonformat"/>
        <w:widowControl/>
        <w:ind w:left="-426" w:right="-59"/>
        <w:jc w:val="both"/>
        <w:rPr>
          <w:rFonts w:ascii="Arial" w:hAnsi="Arial" w:cs="Arial"/>
          <w:sz w:val="22"/>
          <w:szCs w:val="22"/>
        </w:rPr>
      </w:pPr>
    </w:p>
    <w:p w14:paraId="6EF5E620" w14:textId="77777777" w:rsidR="00583277" w:rsidRPr="00B21561" w:rsidRDefault="00583277" w:rsidP="00583277">
      <w:pPr>
        <w:ind w:left="-426" w:right="-59"/>
        <w:rPr>
          <w:rFonts w:ascii="Arial" w:hAnsi="Arial" w:cs="Arial"/>
          <w:sz w:val="22"/>
          <w:szCs w:val="22"/>
        </w:rPr>
      </w:pPr>
    </w:p>
    <w:p w14:paraId="6A8A43E0" w14:textId="77777777" w:rsidR="00583277" w:rsidRPr="00B21561" w:rsidRDefault="00583277" w:rsidP="00583277">
      <w:pPr>
        <w:rPr>
          <w:rFonts w:ascii="Arial" w:hAnsi="Arial" w:cs="Arial"/>
          <w:sz w:val="22"/>
          <w:szCs w:val="22"/>
        </w:rPr>
      </w:pPr>
    </w:p>
    <w:p w14:paraId="555AC8A8" w14:textId="77777777" w:rsidR="00583277" w:rsidRPr="00B21561" w:rsidRDefault="00583277" w:rsidP="00583277">
      <w:pPr>
        <w:rPr>
          <w:rFonts w:ascii="Arial" w:hAnsi="Arial" w:cs="Arial"/>
          <w:sz w:val="22"/>
          <w:szCs w:val="22"/>
        </w:rPr>
      </w:pPr>
    </w:p>
    <w:p w14:paraId="16D0BE88" w14:textId="77777777" w:rsidR="00583277" w:rsidRDefault="00583277" w:rsidP="00583277">
      <w:r w:rsidRPr="00B21561">
        <w:rPr>
          <w:rFonts w:ascii="Arial" w:hAnsi="Arial" w:cs="Arial"/>
          <w:sz w:val="22"/>
          <w:szCs w:val="22"/>
        </w:rPr>
        <w:br w:type="page"/>
      </w:r>
    </w:p>
    <w:p w14:paraId="604B49A5" w14:textId="77777777" w:rsidR="00F12C76" w:rsidRDefault="00F12C76" w:rsidP="006C0B77">
      <w:pPr>
        <w:ind w:firstLine="709"/>
        <w:jc w:val="both"/>
      </w:pPr>
    </w:p>
    <w:sectPr w:rsidR="00F12C76" w:rsidSect="009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77"/>
    <w:rsid w:val="0058327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6DB1"/>
  <w15:chartTrackingRefBased/>
  <w15:docId w15:val="{8A4C1741-636F-40FA-B832-D549196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327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3277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83277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583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2023-05-04T12:50:00Z</dcterms:created>
  <dcterms:modified xsi:type="dcterms:W3CDTF">2023-05-04T12:58:00Z</dcterms:modified>
</cp:coreProperties>
</file>